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B0EF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宋体" w:hAnsi="宋体" w:eastAsia="宋体"/>
          <w:b/>
          <w:bCs/>
          <w:sz w:val="36"/>
          <w:szCs w:val="36"/>
        </w:rPr>
      </w:pPr>
      <w:bookmarkStart w:id="0" w:name="_GoBack"/>
      <w:r>
        <w:rPr>
          <w:rFonts w:hint="eastAsia" w:ascii="宋体" w:hAnsi="宋体" w:eastAsia="宋体"/>
          <w:b/>
          <w:bCs/>
          <w:sz w:val="36"/>
          <w:szCs w:val="36"/>
          <w:lang w:val="en-US" w:eastAsia="zh-CN"/>
        </w:rPr>
        <w:t>壁挂式</w:t>
      </w:r>
      <w:r>
        <w:rPr>
          <w:rFonts w:hint="eastAsia" w:ascii="宋体" w:hAnsi="宋体" w:eastAsia="宋体"/>
          <w:b/>
          <w:bCs/>
          <w:sz w:val="36"/>
          <w:szCs w:val="36"/>
        </w:rPr>
        <w:t>空气消毒机</w:t>
      </w:r>
      <w:r>
        <w:rPr>
          <w:rFonts w:hint="eastAsia" w:ascii="宋体" w:hAnsi="宋体" w:eastAsia="宋体"/>
          <w:b/>
          <w:bCs/>
          <w:sz w:val="36"/>
          <w:szCs w:val="36"/>
          <w:lang w:val="en-US" w:eastAsia="zh-CN"/>
        </w:rPr>
        <w:t>招标</w:t>
      </w:r>
      <w:r>
        <w:rPr>
          <w:rFonts w:hint="eastAsia" w:ascii="宋体" w:hAnsi="宋体" w:eastAsia="宋体"/>
          <w:b/>
          <w:bCs/>
          <w:sz w:val="36"/>
          <w:szCs w:val="36"/>
        </w:rPr>
        <w:t>参数</w:t>
      </w:r>
    </w:p>
    <w:bookmarkEnd w:id="0"/>
    <w:p w14:paraId="0F4959D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一、技术参数</w:t>
      </w:r>
    </w:p>
    <w:p w14:paraId="4E80AAFF"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Chars="0"/>
        <w:textAlignment w:val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正常工作环境：温度范围：</w:t>
      </w:r>
      <w:r>
        <w:rPr>
          <w:rFonts w:ascii="宋体" w:hAnsi="宋体" w:eastAsia="宋体"/>
        </w:rPr>
        <w:t xml:space="preserve">5 </w:t>
      </w:r>
      <w:r>
        <w:rPr>
          <w:rFonts w:hint="eastAsia" w:ascii="宋体" w:hAnsi="宋体" w:eastAsia="宋体"/>
        </w:rPr>
        <w:t>℃～40</w:t>
      </w:r>
      <w:r>
        <w:rPr>
          <w:rFonts w:ascii="宋体" w:hAnsi="宋体" w:eastAsia="宋体"/>
        </w:rPr>
        <w:t xml:space="preserve"> </w:t>
      </w:r>
      <w:r>
        <w:rPr>
          <w:rFonts w:hint="eastAsia" w:ascii="宋体" w:hAnsi="宋体" w:eastAsia="宋体"/>
        </w:rPr>
        <w:t>℃湿度：≤</w:t>
      </w:r>
      <w:r>
        <w:rPr>
          <w:rFonts w:ascii="宋体" w:hAnsi="宋体" w:eastAsia="宋体"/>
        </w:rPr>
        <w:t>75</w:t>
      </w:r>
      <w:r>
        <w:rPr>
          <w:rFonts w:hint="eastAsia" w:ascii="宋体" w:hAnsi="宋体" w:eastAsia="宋体"/>
        </w:rPr>
        <w:t>%  大气压力范围：86</w:t>
      </w:r>
      <w:r>
        <w:rPr>
          <w:rFonts w:ascii="宋体" w:hAnsi="宋体" w:eastAsia="宋体"/>
        </w:rPr>
        <w:t xml:space="preserve"> </w:t>
      </w:r>
      <w:r>
        <w:rPr>
          <w:rFonts w:hint="eastAsia" w:ascii="宋体" w:hAnsi="宋体" w:eastAsia="宋体"/>
        </w:rPr>
        <w:t>kPa～106</w:t>
      </w:r>
      <w:r>
        <w:rPr>
          <w:rFonts w:ascii="宋体" w:hAnsi="宋体" w:eastAsia="宋体"/>
        </w:rPr>
        <w:t xml:space="preserve"> </w:t>
      </w:r>
      <w:r>
        <w:rPr>
          <w:rFonts w:hint="eastAsia" w:ascii="宋体" w:hAnsi="宋体" w:eastAsia="宋体"/>
        </w:rPr>
        <w:t>kPa</w:t>
      </w:r>
      <w:r>
        <w:rPr>
          <w:rFonts w:hint="eastAsia" w:ascii="宋体" w:hAnsi="宋体" w:eastAsia="宋体"/>
          <w:lang w:eastAsia="zh-CN"/>
        </w:rPr>
        <w:t>；</w:t>
      </w:r>
    </w:p>
    <w:p w14:paraId="0CF8C879"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Chars="0"/>
        <w:textAlignment w:val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工作电源: 220V±</w:t>
      </w:r>
      <w:r>
        <w:rPr>
          <w:rFonts w:ascii="宋体" w:hAnsi="宋体" w:eastAsia="宋体"/>
        </w:rPr>
        <w:t>22V,</w:t>
      </w:r>
      <w:r>
        <w:rPr>
          <w:rFonts w:hint="eastAsia" w:ascii="宋体" w:hAnsi="宋体" w:eastAsia="宋体"/>
        </w:rPr>
        <w:t>50Hz±1 Hz</w:t>
      </w:r>
      <w:r>
        <w:rPr>
          <w:rFonts w:hint="eastAsia" w:ascii="宋体" w:hAnsi="宋体" w:eastAsia="宋体"/>
          <w:lang w:eastAsia="zh-CN"/>
        </w:rPr>
        <w:t>；</w:t>
      </w:r>
    </w:p>
    <w:p w14:paraId="4DD4F41E"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Chars="0"/>
        <w:textAlignment w:val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适用范围（m</w:t>
      </w:r>
      <w:r>
        <w:rPr>
          <w:rFonts w:ascii="宋体" w:hAnsi="宋体" w:eastAsia="宋体"/>
        </w:rPr>
        <w:t>3</w:t>
      </w:r>
      <w:r>
        <w:rPr>
          <w:rFonts w:hint="eastAsia" w:ascii="宋体" w:hAnsi="宋体" w:eastAsia="宋体"/>
        </w:rPr>
        <w:t>）：≤</w:t>
      </w:r>
      <w:r>
        <w:rPr>
          <w:rFonts w:hint="eastAsia" w:ascii="宋体" w:hAnsi="宋体" w:eastAsia="宋体"/>
          <w:lang w:eastAsia="zh-CN"/>
        </w:rPr>
        <w:t>1</w:t>
      </w:r>
      <w:r>
        <w:rPr>
          <w:rFonts w:ascii="宋体" w:hAnsi="宋体" w:eastAsia="宋体"/>
        </w:rPr>
        <w:t>00</w:t>
      </w:r>
      <w:r>
        <w:rPr>
          <w:rFonts w:hint="eastAsia" w:ascii="宋体" w:hAnsi="宋体" w:eastAsia="宋体"/>
          <w:lang w:eastAsia="zh-CN"/>
        </w:rPr>
        <w:t>；</w:t>
      </w:r>
    </w:p>
    <w:p w14:paraId="5BC12D40"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Chars="0"/>
        <w:textAlignment w:val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循环风量（m</w:t>
      </w:r>
      <w:r>
        <w:rPr>
          <w:rFonts w:ascii="宋体" w:hAnsi="宋体" w:eastAsia="宋体"/>
        </w:rPr>
        <w:t>3</w:t>
      </w:r>
      <w:r>
        <w:rPr>
          <w:rFonts w:hint="eastAsia" w:ascii="宋体" w:hAnsi="宋体" w:eastAsia="宋体"/>
        </w:rPr>
        <w:t>/h）：≥</w:t>
      </w:r>
      <w:r>
        <w:rPr>
          <w:rFonts w:ascii="宋体" w:hAnsi="宋体" w:eastAsia="宋体"/>
        </w:rPr>
        <w:t>800</w:t>
      </w:r>
      <w:r>
        <w:rPr>
          <w:rFonts w:hint="eastAsia" w:ascii="宋体" w:hAnsi="宋体" w:eastAsia="宋体"/>
          <w:lang w:eastAsia="zh-CN"/>
        </w:rPr>
        <w:t>；</w:t>
      </w:r>
    </w:p>
    <w:p w14:paraId="461D5B95"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Chars="0"/>
        <w:textAlignment w:val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输入功率（W）：≤</w:t>
      </w:r>
      <w:r>
        <w:rPr>
          <w:rFonts w:hint="eastAsia" w:ascii="宋体" w:hAnsi="宋体" w:eastAsia="宋体"/>
          <w:lang w:val="en-US" w:eastAsia="zh-CN"/>
        </w:rPr>
        <w:t>2</w:t>
      </w:r>
      <w:r>
        <w:rPr>
          <w:rFonts w:ascii="宋体" w:hAnsi="宋体" w:eastAsia="宋体"/>
        </w:rPr>
        <w:t>00</w:t>
      </w:r>
      <w:r>
        <w:rPr>
          <w:rFonts w:hint="eastAsia" w:ascii="宋体" w:hAnsi="宋体" w:eastAsia="宋体"/>
          <w:lang w:eastAsia="zh-CN"/>
        </w:rPr>
        <w:t>；</w:t>
      </w:r>
    </w:p>
    <w:p w14:paraId="02BF3469"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Chars="0"/>
        <w:textAlignment w:val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熔断器：F1.5AL 250V</w:t>
      </w:r>
      <w:r>
        <w:rPr>
          <w:rFonts w:hint="eastAsia" w:ascii="宋体" w:hAnsi="宋体" w:eastAsia="宋体"/>
          <w:lang w:eastAsia="zh-CN"/>
        </w:rPr>
        <w:t>；</w:t>
      </w:r>
    </w:p>
    <w:p w14:paraId="146B710E"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Chars="0"/>
        <w:textAlignment w:val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噪声 dB（A）：≤5</w:t>
      </w:r>
      <w:r>
        <w:rPr>
          <w:rFonts w:hint="eastAsia" w:ascii="宋体" w:hAnsi="宋体" w:eastAsia="宋体"/>
          <w:lang w:val="en-US" w:eastAsia="zh-CN"/>
        </w:rPr>
        <w:t>0；</w:t>
      </w:r>
    </w:p>
    <w:p w14:paraId="38463DCF"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Chars="0"/>
        <w:textAlignment w:val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安装方式：壁挂式</w:t>
      </w:r>
      <w:r>
        <w:rPr>
          <w:rFonts w:hint="eastAsia" w:ascii="宋体" w:hAnsi="宋体" w:eastAsia="宋体"/>
          <w:lang w:eastAsia="zh-CN"/>
        </w:rPr>
        <w:t>；</w:t>
      </w:r>
    </w:p>
    <w:p w14:paraId="628036BD"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Chars="0"/>
        <w:textAlignment w:val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工作环境中臭氧残留量：≤0.</w:t>
      </w:r>
      <w:r>
        <w:rPr>
          <w:rFonts w:ascii="宋体" w:hAnsi="宋体" w:eastAsia="宋体"/>
        </w:rPr>
        <w:t xml:space="preserve">1 </w:t>
      </w:r>
      <w:r>
        <w:rPr>
          <w:rFonts w:hint="eastAsia" w:ascii="宋体" w:hAnsi="宋体" w:eastAsia="宋体"/>
        </w:rPr>
        <w:t>mg/m</w:t>
      </w:r>
      <w:r>
        <w:rPr>
          <w:rFonts w:ascii="宋体" w:hAnsi="宋体" w:eastAsia="宋体"/>
        </w:rPr>
        <w:t>3</w:t>
      </w:r>
      <w:r>
        <w:rPr>
          <w:rFonts w:hint="eastAsia" w:ascii="宋体" w:hAnsi="宋体" w:eastAsia="宋体"/>
          <w:lang w:eastAsia="zh-CN"/>
        </w:rPr>
        <w:t>；</w:t>
      </w:r>
    </w:p>
    <w:p w14:paraId="757D4F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11.</w:t>
      </w:r>
      <w:r>
        <w:rPr>
          <w:rFonts w:hint="eastAsia"/>
          <w:sz w:val="24"/>
          <w:szCs w:val="24"/>
        </w:rPr>
        <w:t>外壳设计：</w:t>
      </w:r>
      <w:r>
        <w:rPr>
          <w:rFonts w:hint="eastAsia"/>
          <w:color w:val="FF0000"/>
          <w:sz w:val="24"/>
          <w:szCs w:val="24"/>
        </w:rPr>
        <w:t>采用优质阻燃塑料滑动面板</w:t>
      </w:r>
      <w:r>
        <w:rPr>
          <w:rFonts w:hint="eastAsia"/>
          <w:color w:val="FF0000"/>
          <w:sz w:val="24"/>
          <w:szCs w:val="24"/>
          <w:lang w:eastAsia="zh-CN"/>
        </w:rPr>
        <w:t>；</w:t>
      </w:r>
    </w:p>
    <w:p w14:paraId="4091FC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480" w:hanging="480" w:hangingChars="200"/>
        <w:textAlignment w:val="auto"/>
        <w:rPr>
          <w:rFonts w:hint="eastAsia" w:eastAsiaTheme="minorEastAsia"/>
          <w:b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12.</w:t>
      </w:r>
      <w:r>
        <w:rPr>
          <w:rFonts w:hint="eastAsia"/>
          <w:sz w:val="24"/>
          <w:szCs w:val="24"/>
        </w:rPr>
        <w:t>消毒效果：设备持续工作2小时，可使100m³以内房间空气中的自然菌的消亡率</w:t>
      </w:r>
      <w:r>
        <w:rPr>
          <w:rFonts w:hint="eastAsia" w:asciiTheme="minorEastAsia" w:hAnsiTheme="minorEastAsia"/>
          <w:sz w:val="24"/>
          <w:szCs w:val="24"/>
        </w:rPr>
        <w:t>≥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96</w:t>
      </w:r>
      <w:r>
        <w:rPr>
          <w:rFonts w:hint="eastAsia" w:asciiTheme="minorEastAsia" w:hAnsiTheme="minorEastAsia"/>
          <w:sz w:val="24"/>
          <w:szCs w:val="24"/>
        </w:rPr>
        <w:t>%，达到消</w:t>
      </w:r>
      <w:r>
        <w:rPr>
          <w:rFonts w:hint="eastAsia"/>
          <w:sz w:val="24"/>
          <w:szCs w:val="24"/>
        </w:rPr>
        <w:t>毒合格要求。须提供省级疾控中心出具的检测报告佐证</w:t>
      </w:r>
      <w:r>
        <w:rPr>
          <w:rFonts w:hint="eastAsia"/>
          <w:sz w:val="24"/>
          <w:szCs w:val="24"/>
          <w:lang w:eastAsia="zh-CN"/>
        </w:rPr>
        <w:t>；</w:t>
      </w:r>
    </w:p>
    <w:p w14:paraId="24BE28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480" w:hanging="480" w:hangingChars="200"/>
        <w:textAlignment w:val="auto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13.人</w:t>
      </w:r>
      <w:r>
        <w:rPr>
          <w:rFonts w:hint="eastAsia" w:asciiTheme="minorEastAsia" w:hAnsiTheme="minorEastAsia"/>
          <w:sz w:val="24"/>
          <w:szCs w:val="24"/>
        </w:rPr>
        <w:t>机共存、提供手动、自动、定时三种工作、LCD高清数字动态液晶显示屏、模式供用户自由选择智能故障提示、风速可调</w:t>
      </w:r>
      <w:r>
        <w:rPr>
          <w:rFonts w:hint="eastAsia" w:asciiTheme="minorEastAsia" w:hAnsiTheme="minorEastAsia"/>
          <w:sz w:val="24"/>
          <w:szCs w:val="24"/>
          <w:lang w:eastAsia="zh-CN"/>
        </w:rPr>
        <w:t>；</w:t>
      </w:r>
    </w:p>
    <w:p w14:paraId="701DC293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firstLine="0" w:firstLineChars="0"/>
        <w:textAlignment w:val="auto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14.</w:t>
      </w:r>
      <w:r>
        <w:rPr>
          <w:rFonts w:hint="eastAsia" w:asciiTheme="minorEastAsia" w:hAnsiTheme="minorEastAsia"/>
          <w:sz w:val="24"/>
          <w:szCs w:val="24"/>
        </w:rPr>
        <w:t>设备持续工作1小时，可使100m³房间中的空气洁净度从百万级降到十万级</w:t>
      </w:r>
      <w:r>
        <w:rPr>
          <w:rFonts w:hint="eastAsia" w:asciiTheme="minorEastAsia" w:hAnsiTheme="minorEastAsia"/>
          <w:sz w:val="24"/>
          <w:szCs w:val="24"/>
          <w:lang w:eastAsia="zh-CN"/>
        </w:rPr>
        <w:t>；</w:t>
      </w:r>
    </w:p>
    <w:p w14:paraId="23684770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firstLine="0" w:firstLineChars="0"/>
        <w:textAlignment w:val="auto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15.</w:t>
      </w:r>
      <w:r>
        <w:rPr>
          <w:rFonts w:hint="eastAsia" w:asciiTheme="minorEastAsia" w:hAnsiTheme="minorEastAsia"/>
          <w:sz w:val="24"/>
          <w:szCs w:val="24"/>
        </w:rPr>
        <w:t>提供手动、自动、定时三组工作模式供用户自用选择。</w:t>
      </w:r>
    </w:p>
    <w:p w14:paraId="69177C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二、商务参数</w:t>
      </w:r>
    </w:p>
    <w:p w14:paraId="0B7FDB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4"/>
          <w:szCs w:val="32"/>
          <w:lang w:val="en-US" w:eastAsia="zh-CN"/>
        </w:rPr>
        <w:t>★1、运输、装卸、培训、安装调试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、辅材</w:t>
      </w:r>
      <w:r>
        <w:rPr>
          <w:rFonts w:hint="default" w:asciiTheme="minorEastAsia" w:hAnsiTheme="minorEastAsia" w:eastAsiaTheme="minorEastAsia" w:cstheme="minorEastAsia"/>
          <w:sz w:val="24"/>
          <w:szCs w:val="32"/>
          <w:lang w:val="en-US" w:eastAsia="zh-CN"/>
        </w:rPr>
        <w:t>：由中标人负责承担，最终通过使用科室、设备科及相关部门确认验收交付使用。国产设备交付，设备必须为6个月内生产的产品；进口设备交付，设备必须为一年内生产的产品。</w:t>
      </w:r>
    </w:p>
    <w:p w14:paraId="09E3AB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4"/>
          <w:szCs w:val="32"/>
          <w:lang w:val="en-US" w:eastAsia="zh-CN"/>
        </w:rPr>
        <w:t>★2、交货时间：按合同约定的日期交货。</w:t>
      </w:r>
    </w:p>
    <w:p w14:paraId="03016A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4"/>
          <w:szCs w:val="32"/>
          <w:lang w:val="en-US" w:eastAsia="zh-CN"/>
        </w:rPr>
        <w:t>★3、交货地点：娄底市中心医院指定地点。</w:t>
      </w:r>
    </w:p>
    <w:p w14:paraId="227AB4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4"/>
          <w:szCs w:val="32"/>
          <w:lang w:val="en-US" w:eastAsia="zh-CN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3</w:t>
      </w:r>
      <w:r>
        <w:rPr>
          <w:rFonts w:hint="default" w:asciiTheme="minorEastAsia" w:hAnsiTheme="minorEastAsia" w:eastAsiaTheme="minorEastAsia" w:cstheme="minorEastAsia"/>
          <w:sz w:val="24"/>
          <w:szCs w:val="32"/>
          <w:lang w:val="en-US" w:eastAsia="zh-CN"/>
        </w:rPr>
        <w:t>年后支付10%余款给乙方。</w:t>
      </w:r>
    </w:p>
    <w:p w14:paraId="3DD3E7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4"/>
          <w:szCs w:val="32"/>
          <w:lang w:val="en-US" w:eastAsia="zh-CN"/>
        </w:rPr>
        <w:t xml:space="preserve">★5、质保与售后：整机保修 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3</w:t>
      </w:r>
      <w:r>
        <w:rPr>
          <w:rFonts w:hint="default" w:asciiTheme="minorEastAsia" w:hAnsiTheme="minorEastAsia" w:eastAsiaTheme="minorEastAsia" w:cstheme="minorEastAsia"/>
          <w:sz w:val="24"/>
          <w:szCs w:val="32"/>
          <w:lang w:val="en-US" w:eastAsia="zh-CN"/>
        </w:rPr>
        <w:t xml:space="preserve"> 年，终身维修。验收时出具原厂售后质保承诺书，质保期内每年巡检一次，并提交巡检记录。质保期内出现故障，1小时响应，响应后24小时上门服务。</w:t>
      </w:r>
    </w:p>
    <w:p w14:paraId="479779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4"/>
          <w:szCs w:val="32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p w14:paraId="11D5A694">
      <w:pPr>
        <w:pStyle w:val="8"/>
        <w:numPr>
          <w:ilvl w:val="0"/>
          <w:numId w:val="0"/>
        </w:numPr>
        <w:rPr>
          <w:rFonts w:ascii="宋体" w:hAnsi="宋体" w:eastAsia="宋体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837DD3"/>
    <w:multiLevelType w:val="multilevel"/>
    <w:tmpl w:val="54837DD3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EAF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328</Words>
  <Characters>408</Characters>
  <Lines>2</Lines>
  <Paragraphs>1</Paragraphs>
  <TotalTime>2</TotalTime>
  <ScaleCrop>false</ScaleCrop>
  <LinksUpToDate>false</LinksUpToDate>
  <CharactersWithSpaces>419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2018-04-18T11:25:00Z</dcterms:created>
  <dc:creator>PC</dc:creator>
  <cp:lastModifiedBy>蓝色贝雷</cp:lastModifiedBy>
  <dcterms:modified xsi:type="dcterms:W3CDTF">2026-02-03T07:51:06Z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246DA022BE44D24AD4638169DC7951CF_31</vt:lpwstr>
  </property>
  <property fmtid="{D5CDD505-2E9C-101B-9397-08002B2CF9AE}" pid="4" name="KSOTemplateDocerSaveRecord">
    <vt:lpwstr>eyJoZGlkIjoiMDQyMjQ3NzEyNDNkNjliYTRmNGI3YjRjNjU2OGIyY2MiLCJ1c2VySWQiOiIzNzg5NDc3MzEifQ==</vt:lpwstr>
  </property>
</Properties>
</file>