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8494B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sz w:val="36"/>
          <w:szCs w:val="44"/>
        </w:rPr>
        <w:t>车载CT不锈钢楼梯</w:t>
      </w:r>
      <w:r>
        <w:rPr>
          <w:rFonts w:hint="eastAsia"/>
          <w:b/>
          <w:bCs/>
          <w:sz w:val="36"/>
          <w:szCs w:val="44"/>
          <w:lang w:val="en-US" w:eastAsia="zh-CN"/>
        </w:rPr>
        <w:t>招标参数</w:t>
      </w:r>
    </w:p>
    <w:p w14:paraId="37E5203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8EE98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、数量</w:t>
      </w:r>
    </w:p>
    <w:p w14:paraId="0E950F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共两组：一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组医生从南面上下，一组病人从西面上下。</w:t>
      </w:r>
    </w:p>
    <w:p w14:paraId="2C0483C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21D4F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、要求</w:t>
      </w:r>
    </w:p>
    <w:p w14:paraId="64DCEF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踏步楼梯主骨架采用304材质不锈钢板，厚为1.8mm拆成180X50扁通，立柱采用100X50扁通，下横方用38方管厚为1.2m焊接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再焊接防滑不锈钢厚为1.8mm的鳄鱼嘴304材质钢板(立面为平板，试样如下图)，两边扶手用厚为1.5mm的直径为32mm圆管焊接牢固，打磨光滑不伤手，原病人上下平台处封闭，在西边开口子上下。</w:t>
      </w:r>
    </w:p>
    <w:p w14:paraId="30CF27C9">
      <w:pPr>
        <w:pStyle w:val="2"/>
        <w:rPr>
          <w:rFonts w:hint="default"/>
          <w:lang w:val="en-US" w:eastAsia="zh-CN"/>
        </w:rPr>
      </w:pPr>
    </w:p>
    <w:p w14:paraId="27EC3261">
      <w:pPr>
        <w:jc w:val="both"/>
        <w:rPr>
          <w:rFonts w:hint="eastAsia"/>
          <w:sz w:val="32"/>
          <w:szCs w:val="40"/>
          <w:lang w:val="en-US" w:eastAsia="zh-CN"/>
        </w:rPr>
      </w:pPr>
      <w:r>
        <w:drawing>
          <wp:inline distT="0" distB="0" distL="114300" distR="114300">
            <wp:extent cx="3871595" cy="4610100"/>
            <wp:effectExtent l="0" t="0" r="14605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290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375A415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三、商务参数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2DFE3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5651EEB4">
      <w:pPr>
        <w:jc w:val="both"/>
        <w:rPr>
          <w:rFonts w:hint="default"/>
          <w:sz w:val="32"/>
          <w:szCs w:val="40"/>
          <w:lang w:val="en-US" w:eastAsia="zh-CN"/>
        </w:rPr>
      </w:pPr>
    </w:p>
    <w:p w14:paraId="775CD19A">
      <w:pPr>
        <w:jc w:val="center"/>
        <w:rPr>
          <w:rFonts w:hint="default"/>
          <w:sz w:val="32"/>
          <w:szCs w:val="40"/>
          <w:lang w:val="en-US" w:eastAsia="zh-CN"/>
        </w:rPr>
      </w:pPr>
    </w:p>
    <w:p w14:paraId="032E25E9">
      <w:pPr>
        <w:jc w:val="center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D2820"/>
    <w:rsid w:val="5B01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2026-01-14T07:28:18Z</dcterms:created>
  <dc:creator>Administrator</dc:creator>
  <cp:lastModifiedBy>蓝色贝雷</cp:lastModifiedBy>
  <dcterms:modified xsi:type="dcterms:W3CDTF">2026-01-14T07:40:23Z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F44C1F1B01D745209BFF83A090F83757_12</vt:lpwstr>
  </property>
</Properties>
</file>