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（多功能医用创口冲洗床等一批医院公开挂网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九</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多功能医用创口冲洗床等一批</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多功能医用创口冲洗床等一批</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jc w:val="center"/>
              <w:rPr>
                <w:rFonts w:hint="eastAsia" w:asciiTheme="minorEastAsia" w:hAnsiTheme="minorEastAsia" w:eastAsiaTheme="minorEastAsia" w:cstheme="minorEastAsia"/>
                <w:kern w:val="2"/>
                <w:sz w:val="24"/>
                <w:szCs w:val="24"/>
                <w:lang w:val="en-US" w:eastAsia="zh-CN" w:bidi="ar-SA"/>
              </w:rPr>
            </w:pPr>
            <w:r>
              <w:rPr>
                <w:rFonts w:hint="eastAsia"/>
                <w:lang w:val="en-US" w:eastAsia="zh-CN"/>
              </w:rPr>
              <w:t>多功能医用创口冲洗床</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rPr>
            </w:pPr>
            <w:r>
              <w:rPr>
                <w:rFonts w:hint="eastAsia"/>
                <w:lang w:val="en-US" w:eastAsia="zh-CN"/>
              </w:rPr>
              <w:t>18</w:t>
            </w:r>
          </w:p>
        </w:tc>
      </w:tr>
      <w:tr w14:paraId="186CFFD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9052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26AA8DC">
            <w:pPr>
              <w:jc w:val="center"/>
              <w:rPr>
                <w:rFonts w:hint="eastAsia" w:asciiTheme="minorEastAsia" w:hAnsiTheme="minorEastAsia" w:eastAsiaTheme="minorEastAsia" w:cstheme="minorEastAsia"/>
                <w:kern w:val="2"/>
                <w:sz w:val="24"/>
                <w:szCs w:val="24"/>
                <w:lang w:val="en-US" w:eastAsia="zh-CN" w:bidi="ar-SA"/>
              </w:rPr>
            </w:pPr>
            <w:r>
              <w:rPr>
                <w:rFonts w:hint="eastAsia"/>
                <w:lang w:val="en-US" w:eastAsia="zh-CN"/>
              </w:rPr>
              <w:t>多功能医用创口冲洗壁挂机（含冲洗池）</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A2F6E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B43EBF9">
            <w:pPr>
              <w:jc w:val="center"/>
              <w:rPr>
                <w:rFonts w:hint="eastAsia" w:asciiTheme="minorEastAsia" w:hAnsiTheme="minorEastAsia" w:eastAsiaTheme="minorEastAsia" w:cstheme="minorEastAsia"/>
                <w:kern w:val="2"/>
                <w:sz w:val="24"/>
                <w:szCs w:val="24"/>
                <w:lang w:val="en-US" w:eastAsia="zh-CN"/>
              </w:rPr>
            </w:pPr>
            <w:r>
              <w:rPr>
                <w:rFonts w:hint="eastAsia"/>
                <w:lang w:val="en-US" w:eastAsia="zh-CN"/>
              </w:rPr>
              <w:t>2</w:t>
            </w:r>
          </w:p>
        </w:tc>
      </w:tr>
      <w:tr w14:paraId="52FA249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6B9B9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EB36AC2">
            <w:pPr>
              <w:jc w:val="center"/>
              <w:rPr>
                <w:rFonts w:hint="eastAsia" w:asciiTheme="minorEastAsia" w:hAnsiTheme="minorEastAsia" w:eastAsiaTheme="minorEastAsia" w:cstheme="minorEastAsia"/>
                <w:kern w:val="2"/>
                <w:sz w:val="24"/>
                <w:szCs w:val="24"/>
                <w:lang w:val="en-US" w:eastAsia="zh-CN" w:bidi="ar-SA"/>
              </w:rPr>
            </w:pPr>
            <w:r>
              <w:rPr>
                <w:rFonts w:hint="eastAsia"/>
                <w:lang w:val="en-US" w:eastAsia="zh-CN"/>
              </w:rPr>
              <w:t>多功能医用创口冲洗壁挂机（含冲洗池）</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D8F05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370D5EB">
            <w:pPr>
              <w:jc w:val="center"/>
              <w:rPr>
                <w:rFonts w:hint="eastAsia" w:asciiTheme="minorEastAsia" w:hAnsiTheme="minorEastAsia" w:eastAsiaTheme="minorEastAsia" w:cstheme="minorEastAsia"/>
                <w:kern w:val="2"/>
                <w:sz w:val="24"/>
                <w:szCs w:val="24"/>
                <w:lang w:val="en-US" w:eastAsia="zh-CN"/>
              </w:rPr>
            </w:pPr>
            <w:r>
              <w:rPr>
                <w:rFonts w:hint="eastAsia"/>
                <w:lang w:val="en-US" w:eastAsia="zh-CN"/>
              </w:rPr>
              <w:t>1.5</w:t>
            </w:r>
          </w:p>
        </w:tc>
      </w:tr>
      <w:tr w14:paraId="138DC27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9B7C3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98BB5FD">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85122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D2765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21.5</w:t>
            </w:r>
          </w:p>
        </w:tc>
      </w:tr>
    </w:tbl>
    <w:p w14:paraId="35B27926">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1875C6E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一、多功能医用创口冲洗床（1台） </w:t>
      </w:r>
    </w:p>
    <w:p w14:paraId="4AC4F46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（一）、功能指标</w:t>
      </w:r>
    </w:p>
    <w:p w14:paraId="6502826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1、具备清水冲洗功能：使用压力可调的清水冲洗伤口，且冲洗时液流会有间歇式脉冲效果。</w:t>
      </w:r>
    </w:p>
    <w:p w14:paraId="23B96C1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2、具备清水冲洗加热功能：使用清水冲洗伤口时，可实现清水加热功能，且冲洗时液流会有间歇式脉冲效果。</w:t>
      </w:r>
    </w:p>
    <w:p w14:paraId="373B862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3、具备清洗液冲洗功能：使用清洗液冲洗喷洒伤口，且冲洗时液流会有间歇式脉冲效果。</w:t>
      </w:r>
    </w:p>
    <w:p w14:paraId="74F5F1A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4、具备精细冲洗功能：可使用一次性静脉输液管作为无菌冲洗的冲洗管路。</w:t>
      </w:r>
    </w:p>
    <w:p w14:paraId="34F4ABD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5、具备气动冲洗功能：使用气体加速液体的方式实现小流量下的冲洗。</w:t>
      </w:r>
    </w:p>
    <w:p w14:paraId="587B08E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6、具备交替冲洗功能：清水冲洗和清洗液冲洗及无菌冲洗在预设的程序下自动交替冲洗。</w:t>
      </w:r>
    </w:p>
    <w:p w14:paraId="70003C0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7、喷头具有可调功能：使用可调式喷头，可实现冲洗过程中冲洗面积的调节。</w:t>
      </w:r>
    </w:p>
    <w:p w14:paraId="3466D73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8、具备打印功能：能打印创口冲洗记录单。</w:t>
      </w:r>
    </w:p>
    <w:p w14:paraId="2E29B64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9、具备语音提示功能：可语音提示冲洗状态。</w:t>
      </w:r>
    </w:p>
    <w:p w14:paraId="274C0D1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10、交替冲洗手柄上有启动键/暂停键、档位加键、档位减键，方便医护操作。</w:t>
      </w:r>
    </w:p>
    <w:p w14:paraId="009225A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（二）、性能指标</w:t>
      </w:r>
    </w:p>
    <w:p w14:paraId="70997B1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1、清水冲洗性能指标：清水流量在350 ml/min～1000 ml/min范围内可调，流量调节精度±200ml/min。清水最大流量时扬程≥1600mm,清水最小流量时,扬程≥100mm。清水出水温升≥20℃。清水温度可在26 ℃～36 ℃范围内可调，调节精度±3 ℃。</w:t>
      </w:r>
    </w:p>
    <w:p w14:paraId="5CCBE71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2、清洗液冲洗性能指标：清洗液流量≥100 ml/min，清洗液扬程≥800mm。精细冲洗流量在20 ml/min～60 ml/min范围内可调，流量调节精度±20ml/min。精细冲洗最大流量时扬程≥1600mm,精细冲洗最小流量时扬程≥100mm。</w:t>
      </w:r>
    </w:p>
    <w:p w14:paraId="6F58C1E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3、气动冲洗性能指标：气动冲洗流量在20 ml/min～60 ml/min范围内可调，流量调节精度±20ml/min。气动冲洗最大流量时扬程≥1600mm,气动冲洗最小流量时扬程≥100mm。气动冲洗气体压强≥100kpa。</w:t>
      </w:r>
    </w:p>
    <w:p w14:paraId="55DA161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   （三）、产品为床式：长≥180cm，宽≥78cm，高≥60cm（长宽高），患者冲洗时可躺可坐。</w:t>
      </w:r>
    </w:p>
    <w:p w14:paraId="0BED5AE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5230C0B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二、多功能医用创口冲洗壁挂机（含冲洗池）1套</w:t>
      </w:r>
    </w:p>
    <w:p w14:paraId="7C6149B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1、具备清水冲洗功能：使用压力可调的清水冲洗伤口，且冲洗时液流会有间歇式脉冲效果。</w:t>
      </w:r>
    </w:p>
    <w:p w14:paraId="7D47AB3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2、具备清水冲洗加热功能：使用清水冲洗伤口时，可实现清水加热功能。</w:t>
      </w:r>
    </w:p>
    <w:p w14:paraId="22D6907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3、清水冲洗性能指标：清水流量在350 ml/min～1000 ml/min范围内可调，流量调节精度±200ml/min。清水最大流量时扬程≥1600mm,清水最小流量时,扬程≥100mm。清水出水温升≥20℃。清水温度可在26 ℃～36 ℃范围内可调，调节精度±3 ℃。</w:t>
      </w:r>
    </w:p>
    <w:p w14:paraId="0775990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4、具备清洗液冲洗功能：使用清洗液冲洗喷洒伤口，且冲洗时液流会有间歇式脉冲效果。清洗液流量≥100 ml/min。清洗液扬程≥800mm。</w:t>
      </w:r>
    </w:p>
    <w:p w14:paraId="416789A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5、具备交替冲洗功能：清水冲洗和清洗液冲洗在预设的程序下自动交替冲洗。</w:t>
      </w:r>
    </w:p>
    <w:p w14:paraId="313B316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6、具备可调功能：使用可调式喷头，可实现冲洗过程中冲洗面积的调节。</w:t>
      </w:r>
    </w:p>
    <w:p w14:paraId="680FC56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7、具备打印功能：可打印创口冲洗记录单。</w:t>
      </w:r>
    </w:p>
    <w:p w14:paraId="411F8C1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8、可显示和设置冲洗流量及清水冲洗温度，可显示及设置工作模式，显示当前模式的时间。</w:t>
      </w:r>
    </w:p>
    <w:p w14:paraId="3BBB611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9、手柄上有流量调节按键和暂停冲洗按键，方便医护操作。</w:t>
      </w:r>
    </w:p>
    <w:p w14:paraId="4A58A69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10、产品为壁挂式，产品尺寸53cmx25cmx75cm（长宽高）±3cm。</w:t>
      </w:r>
    </w:p>
    <w:p w14:paraId="7F9D1F1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11、配冲洗池1个：材质为高功能合成树脂，表面为耐腐蚀烤漆，具有高低两个冲洗池，实现自动集污排污，尺寸120cmx80cmx60cm（长宽高）±3cm。</w:t>
      </w:r>
    </w:p>
    <w:p w14:paraId="3F7CE88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2DE82B6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三、多功能医用创口冲洗壁挂机（含冲洗池）1套</w:t>
      </w:r>
    </w:p>
    <w:p w14:paraId="29BE8F9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1、具备清水冲洗功能：使用压力可调的清水冲洗伤口。</w:t>
      </w:r>
    </w:p>
    <w:p w14:paraId="5172D45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2、具备清水冲洗加热功能：使用清水冲洗伤口时，可实现清水加热功能。</w:t>
      </w:r>
    </w:p>
    <w:p w14:paraId="1439BC8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3、清水冲洗性能指标：清水流量在350 ml/min～1000 ml/min范围内可调，流量调节精度±200ml/min。清水最大流量时扬程≥1600mm,清水最小流量时,扬程≥100mm。清水出水温升≥20℃。清水温度可在26 ℃～36 ℃范围内可调，调节精度±3 ℃。</w:t>
      </w:r>
    </w:p>
    <w:p w14:paraId="0438EEB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4、具备清洗液冲洗功能：可使用清洗液冲洗喷洒伤口。清洗液流量≥100 ml/min。清洗液扬程≥800mm。</w:t>
      </w:r>
    </w:p>
    <w:p w14:paraId="22D6382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5、具备交替冲洗功能：清水冲洗和清洗液冲洗在预设的程序下自动交替冲洗。</w:t>
      </w:r>
    </w:p>
    <w:p w14:paraId="0B3B318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6、喷头可调功能：使用可调式喷头，可实现冲洗过程中冲洗面积的调节。</w:t>
      </w:r>
    </w:p>
    <w:p w14:paraId="1D53876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7、打印功能：可打印创口冲洗记录单。</w:t>
      </w:r>
    </w:p>
    <w:p w14:paraId="6CA48C9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8、可显示和设置冲洗流量及清水冲洗温度；可显示及设置工作模式，显示当前模式的时间；</w:t>
      </w:r>
    </w:p>
    <w:p w14:paraId="72EE190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9、产品为壁挂式，产品尺寸36cmx15cmx50cm（长宽高）±3cm。</w:t>
      </w:r>
    </w:p>
    <w:p w14:paraId="3F58941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10、配冲洗池1个：材质为高功能合成树脂，表面为耐腐蚀烤漆，具有高低两个冲洗池，实现自动集污排污，尺寸120cmx80cmx60cm（长宽高）±3cm。</w:t>
      </w:r>
    </w:p>
    <w:p w14:paraId="2C89918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29D9ECF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四、无菌液体敷料</w:t>
      </w:r>
    </w:p>
    <w:p w14:paraId="35BA32A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适用于：用于创口、擦伤、切割伤非慢性创面的护理。</w:t>
      </w:r>
    </w:p>
    <w:p w14:paraId="2E4F984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1、产品规格：每袋容量≥250ML/袋且冲洗时长不低于15分钟</w:t>
      </w:r>
    </w:p>
    <w:p w14:paraId="7331432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2、酸碱度：溶液pH值应在8.0~9.0之间。</w:t>
      </w:r>
    </w:p>
    <w:p w14:paraId="71DB635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3、产品经过湿热灭菌后无菌提供。</w:t>
      </w:r>
      <w:bookmarkStart w:id="4" w:name="_GoBack"/>
      <w:bookmarkEnd w:id="4"/>
    </w:p>
    <w:p w14:paraId="2CA1FE0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4、产品含有表面活性剂成分。</w:t>
      </w:r>
    </w:p>
    <w:p w14:paraId="55B45BC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5、相对密度为1.01±1%。</w:t>
      </w:r>
    </w:p>
    <w:p w14:paraId="370DC75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6、产品为无色至淡黄色透明液体，无悬浮物，无自然分层。</w:t>
      </w:r>
    </w:p>
    <w:p w14:paraId="7BC7020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7、溶液重金属总含量不大于1μg/mL。</w:t>
      </w:r>
    </w:p>
    <w:p w14:paraId="4878A94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8、在创口表面可形成一层保护膜。</w:t>
      </w:r>
    </w:p>
    <w:p w14:paraId="7279215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9、无菌液体敷料最高限价≤96元/袋，每袋规格保证冲洗十五分钟，具体价格由评标委员会现场谈判。</w:t>
      </w:r>
    </w:p>
    <w:p w14:paraId="793CBE17">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5、质保与售后：整机保修 </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7C5865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3DFE3FEF">
      <w:pPr>
        <w:keepNext w:val="0"/>
        <w:keepLines w:val="0"/>
        <w:pageBreakBefore w:val="0"/>
        <w:widowControl w:val="0"/>
        <w:kinsoku/>
        <w:wordWrap/>
        <w:overflowPunct/>
        <w:topLinePunct w:val="0"/>
        <w:autoSpaceDE/>
        <w:autoSpaceDN/>
        <w:bidi w:val="0"/>
        <w:adjustRightInd/>
        <w:snapToGrid/>
        <w:spacing w:line="520" w:lineRule="exact"/>
        <w:ind w:firstLine="6720" w:firstLineChars="2800"/>
        <w:jc w:val="right"/>
        <w:textAlignment w:val="auto"/>
        <w:rPr>
          <w:rFonts w:hint="eastAsia" w:ascii="宋体" w:hAnsi="宋体" w:eastAsia="宋体" w:cs="宋体"/>
          <w:sz w:val="24"/>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sz w:val="24"/>
        </w:rPr>
        <w:t>合同编号：</w:t>
      </w:r>
    </w:p>
    <w:p w14:paraId="5DE777B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13E84A53">
      <w:pPr>
        <w:spacing w:line="480" w:lineRule="exact"/>
        <w:rPr>
          <w:rFonts w:hint="eastAsia" w:ascii="宋体" w:hAnsi="宋体" w:eastAsia="宋体" w:cs="宋体"/>
          <w:b/>
          <w:bCs/>
          <w:sz w:val="24"/>
        </w:rPr>
      </w:pPr>
    </w:p>
    <w:p w14:paraId="5178176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0726048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法定代表人：杨吉军</w:t>
      </w:r>
    </w:p>
    <w:p w14:paraId="5887DD5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统一社会信用代码：12431300447162073W</w:t>
      </w:r>
    </w:p>
    <w:p w14:paraId="6F445FC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地址：湖南省娄底市娄星区长青中街51号</w:t>
      </w:r>
    </w:p>
    <w:p w14:paraId="2D1C109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联系人：朱振宇</w:t>
      </w:r>
    </w:p>
    <w:p w14:paraId="28B557E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联系电话：15673845559</w:t>
      </w:r>
    </w:p>
    <w:p w14:paraId="4FF9499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乙方（供货方）：</w:t>
      </w:r>
    </w:p>
    <w:p w14:paraId="15A30D1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rPr>
        <w:t>法定代表人：</w:t>
      </w:r>
    </w:p>
    <w:p w14:paraId="5364053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w:t>
      </w:r>
    </w:p>
    <w:p w14:paraId="34C4B26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s="宋体"/>
          <w:sz w:val="24"/>
        </w:rPr>
      </w:pPr>
      <w:r>
        <w:rPr>
          <w:rFonts w:hint="eastAsia" w:ascii="宋体" w:hAnsi="宋体" w:eastAsia="宋体" w:cs="宋体"/>
          <w:sz w:val="24"/>
        </w:rPr>
        <w:t>地址：</w:t>
      </w:r>
    </w:p>
    <w:p w14:paraId="7218A9E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联系人：</w:t>
      </w:r>
    </w:p>
    <w:p w14:paraId="36F8EEA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w:t>
      </w:r>
    </w:p>
    <w:p w14:paraId="33A7DAE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p>
    <w:p w14:paraId="06E9888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多功能医用创口冲洗床等一批</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val="en-US" w:eastAsia="zh-CN"/>
          <w14:textFill>
            <w14:solidFill>
              <w14:schemeClr w14:val="tx1"/>
            </w14:solidFill>
          </w14:textFill>
        </w:rPr>
        <w:t>多功能医用创口冲洗床等一批</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4826FABB">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hint="eastAsia" w:ascii="宋体" w:hAnsi="宋体" w:eastAsia="宋体" w:cs="宋体"/>
          <w:b/>
          <w:bCs/>
          <w:sz w:val="24"/>
        </w:rPr>
        <w:t>第一条  采购内容</w:t>
      </w:r>
    </w:p>
    <w:p w14:paraId="1A6DBC6A">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7EE1F83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设备名称、品牌、型号、价格</w:t>
      </w:r>
    </w:p>
    <w:tbl>
      <w:tblPr>
        <w:tblStyle w:val="10"/>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500"/>
        <w:gridCol w:w="1457"/>
        <w:gridCol w:w="1320"/>
        <w:gridCol w:w="1377"/>
        <w:gridCol w:w="1388"/>
      </w:tblGrid>
      <w:tr w14:paraId="2ECA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3DFD0BC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500" w:type="dxa"/>
            <w:vAlign w:val="center"/>
          </w:tcPr>
          <w:p w14:paraId="2FBAE15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457" w:type="dxa"/>
            <w:vAlign w:val="center"/>
          </w:tcPr>
          <w:p w14:paraId="2F63719E">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150A77EB">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4DA72AB7">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211E9F1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496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shd w:val="clear" w:color="auto" w:fill="auto"/>
            <w:vAlign w:val="center"/>
          </w:tcPr>
          <w:p w14:paraId="243DDE05">
            <w:pPr>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多功能医用创口冲洗床</w:t>
            </w:r>
          </w:p>
        </w:tc>
        <w:tc>
          <w:tcPr>
            <w:tcW w:w="1500" w:type="dxa"/>
            <w:vAlign w:val="center"/>
          </w:tcPr>
          <w:p w14:paraId="747B32D7">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355A57D2">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65E7D48D">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shd w:val="clear" w:color="auto" w:fill="auto"/>
            <w:vAlign w:val="center"/>
          </w:tcPr>
          <w:p w14:paraId="09D20715">
            <w:pPr>
              <w:jc w:val="center"/>
              <w:rPr>
                <w:rFonts w:hint="default" w:asciiTheme="minorHAnsi" w:hAnsiTheme="minorHAnsi" w:eastAsiaTheme="minorEastAsia" w:cstheme="minorBidi"/>
                <w:kern w:val="2"/>
                <w:sz w:val="21"/>
                <w:szCs w:val="24"/>
                <w:lang w:val="en-US" w:eastAsia="zh-CN" w:bidi="ar-SA"/>
              </w:rPr>
            </w:pPr>
            <w:r>
              <w:rPr>
                <w:rFonts w:hint="eastAsia"/>
                <w:lang w:val="en-US" w:eastAsia="zh-CN"/>
              </w:rPr>
              <w:t>1台</w:t>
            </w:r>
          </w:p>
        </w:tc>
        <w:tc>
          <w:tcPr>
            <w:tcW w:w="1388" w:type="dxa"/>
            <w:vAlign w:val="center"/>
          </w:tcPr>
          <w:p w14:paraId="59666CA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0A61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shd w:val="clear" w:color="auto" w:fill="auto"/>
            <w:vAlign w:val="center"/>
          </w:tcPr>
          <w:p w14:paraId="0E5C1202">
            <w:pPr>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多功能医用创口冲洗壁挂机（含冲洗池）</w:t>
            </w:r>
          </w:p>
        </w:tc>
        <w:tc>
          <w:tcPr>
            <w:tcW w:w="1500" w:type="dxa"/>
            <w:vAlign w:val="center"/>
          </w:tcPr>
          <w:p w14:paraId="6D8582AD">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2EF98CBD">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253EFD8A">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shd w:val="clear" w:color="auto" w:fill="auto"/>
            <w:vAlign w:val="center"/>
          </w:tcPr>
          <w:p w14:paraId="2C93CEA2">
            <w:pPr>
              <w:jc w:val="center"/>
              <w:rPr>
                <w:rFonts w:hint="default" w:asciiTheme="minorHAnsi" w:hAnsiTheme="minorHAnsi" w:eastAsiaTheme="minorEastAsia" w:cstheme="minorBidi"/>
                <w:kern w:val="2"/>
                <w:sz w:val="21"/>
                <w:szCs w:val="24"/>
                <w:lang w:val="en-US" w:eastAsia="zh-CN" w:bidi="ar-SA"/>
              </w:rPr>
            </w:pPr>
            <w:r>
              <w:rPr>
                <w:rFonts w:hint="eastAsia"/>
                <w:lang w:val="en-US" w:eastAsia="zh-CN"/>
              </w:rPr>
              <w:t>1套</w:t>
            </w:r>
          </w:p>
        </w:tc>
        <w:tc>
          <w:tcPr>
            <w:tcW w:w="1388" w:type="dxa"/>
            <w:vAlign w:val="center"/>
          </w:tcPr>
          <w:p w14:paraId="0E60162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6326D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shd w:val="clear" w:color="auto" w:fill="auto"/>
            <w:vAlign w:val="center"/>
          </w:tcPr>
          <w:p w14:paraId="5FAD6612">
            <w:pPr>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多功能医用创口冲洗壁挂机（含冲洗池）</w:t>
            </w:r>
          </w:p>
        </w:tc>
        <w:tc>
          <w:tcPr>
            <w:tcW w:w="1500" w:type="dxa"/>
            <w:vAlign w:val="center"/>
          </w:tcPr>
          <w:p w14:paraId="2C7771E3">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6EDFCA50">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2DEE29BE">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shd w:val="clear" w:color="auto" w:fill="auto"/>
            <w:vAlign w:val="center"/>
          </w:tcPr>
          <w:p w14:paraId="039A3944">
            <w:pPr>
              <w:jc w:val="center"/>
              <w:rPr>
                <w:rFonts w:hint="default" w:asciiTheme="minorHAnsi" w:hAnsiTheme="minorHAnsi" w:eastAsiaTheme="minorEastAsia" w:cstheme="minorBidi"/>
                <w:kern w:val="2"/>
                <w:sz w:val="21"/>
                <w:szCs w:val="24"/>
                <w:lang w:val="en-US" w:eastAsia="zh-CN" w:bidi="ar-SA"/>
              </w:rPr>
            </w:pPr>
            <w:r>
              <w:rPr>
                <w:rFonts w:hint="eastAsia"/>
                <w:lang w:val="en-US" w:eastAsia="zh-CN"/>
              </w:rPr>
              <w:t>1套</w:t>
            </w:r>
          </w:p>
        </w:tc>
        <w:tc>
          <w:tcPr>
            <w:tcW w:w="1388" w:type="dxa"/>
            <w:vAlign w:val="center"/>
          </w:tcPr>
          <w:p w14:paraId="79147C06">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519E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71A13C9B">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none"/>
                <w:lang w:val="en-US" w:eastAsia="zh-CN"/>
                <w14:textFill>
                  <w14:solidFill>
                    <w14:schemeClr w14:val="tx1"/>
                  </w14:solidFill>
                </w14:textFill>
              </w:rPr>
              <w:t>元整</w:t>
            </w:r>
            <w:r>
              <w:rPr>
                <w:rFonts w:hint="eastAsia" w:ascii="宋体" w:hAnsi="宋体" w:eastAsia="宋体" w:cs="宋体"/>
                <w:color w:val="000000" w:themeColor="text1"/>
                <w:kern w:val="0"/>
                <w:sz w:val="24"/>
                <w14:textFill>
                  <w14:solidFill>
                    <w14:schemeClr w14:val="tx1"/>
                  </w14:solidFill>
                </w14:textFill>
              </w:rPr>
              <w:t xml:space="preserve">      人民币（小写）：</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5F4B0B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1.1.2 本合同约定价格为固定总价，不因物价、市场波动变更，约定价格包括且不限于设计费、材料费、人工费、安装费、包装费、运输费、装卸费、调试费、接口费、检测费、检验费、税费、保险费、售后服务费、附随服务费等在内所有费用。</w:t>
      </w:r>
    </w:p>
    <w:p w14:paraId="759401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14:textFill>
            <w14:solidFill>
              <w14:schemeClr w14:val="tx1"/>
            </w14:solidFill>
          </w14:textFill>
        </w:rPr>
        <w:t>本合同设备无需与甲方使用的信息系统对接。</w:t>
      </w:r>
    </w:p>
    <w:p w14:paraId="49FA244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1.2 设备专机专用耗材供应</w:t>
      </w:r>
    </w:p>
    <w:p w14:paraId="1C4E5A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1.2.1 耗材名称、规格型号、编号、单价</w:t>
      </w:r>
    </w:p>
    <w:tbl>
      <w:tblPr>
        <w:tblStyle w:val="10"/>
        <w:tblW w:w="8958" w:type="dxa"/>
        <w:tblInd w:w="-11" w:type="dxa"/>
        <w:tblLayout w:type="fixed"/>
        <w:tblCellMar>
          <w:top w:w="0" w:type="dxa"/>
          <w:left w:w="108" w:type="dxa"/>
          <w:bottom w:w="0" w:type="dxa"/>
          <w:right w:w="108" w:type="dxa"/>
        </w:tblCellMar>
      </w:tblPr>
      <w:tblGrid>
        <w:gridCol w:w="3113"/>
        <w:gridCol w:w="1800"/>
        <w:gridCol w:w="1710"/>
        <w:gridCol w:w="765"/>
        <w:gridCol w:w="1570"/>
      </w:tblGrid>
      <w:tr w14:paraId="3A6F5663">
        <w:tblPrEx>
          <w:tblCellMar>
            <w:top w:w="0" w:type="dxa"/>
            <w:left w:w="108" w:type="dxa"/>
            <w:bottom w:w="0" w:type="dxa"/>
            <w:right w:w="108" w:type="dxa"/>
          </w:tblCellMar>
        </w:tblPrEx>
        <w:trPr>
          <w:trHeight w:val="561"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668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04EC64F8">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1800" w:type="dxa"/>
            <w:tcBorders>
              <w:top w:val="single" w:color="auto" w:sz="4" w:space="0"/>
              <w:left w:val="single" w:color="000000" w:sz="4" w:space="0"/>
              <w:bottom w:val="single" w:color="000000" w:sz="4" w:space="0"/>
              <w:right w:val="single" w:color="auto" w:sz="4" w:space="0"/>
            </w:tcBorders>
            <w:shd w:val="clear" w:color="auto" w:fill="auto"/>
            <w:vAlign w:val="center"/>
          </w:tcPr>
          <w:p w14:paraId="7BEA3BC2">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710" w:type="dxa"/>
            <w:tcBorders>
              <w:top w:val="single" w:color="auto" w:sz="4" w:space="0"/>
              <w:left w:val="single" w:color="auto" w:sz="4" w:space="0"/>
              <w:bottom w:val="single" w:color="000000" w:sz="4" w:space="0"/>
              <w:right w:val="single" w:color="000000" w:sz="4" w:space="0"/>
            </w:tcBorders>
            <w:shd w:val="clear" w:color="auto" w:fill="auto"/>
            <w:vAlign w:val="center"/>
          </w:tcPr>
          <w:p w14:paraId="64036E1F">
            <w:pPr>
              <w:widowControl/>
              <w:spacing w:line="240" w:lineRule="auto"/>
              <w:jc w:val="center"/>
              <w:rPr>
                <w:rFonts w:hint="default"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生产厂家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83C9">
            <w:pPr>
              <w:widowControl/>
              <w:spacing w:line="240" w:lineRule="auto"/>
              <w:jc w:val="center"/>
              <w:rPr>
                <w:rFonts w:hint="eastAsia"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C8A3">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6B67F95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1993F5CA">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B71A">
            <w:pPr>
              <w:spacing w:beforeLines="0" w:afterLines="0"/>
              <w:jc w:val="both"/>
              <w:rPr>
                <w:rFonts w:hint="eastAsia" w:ascii="宋体" w:hAnsi="宋体" w:eastAsiaTheme="minorEastAsia" w:cstheme="minorBidi"/>
                <w:color w:val="000000"/>
                <w:kern w:val="2"/>
                <w:sz w:val="18"/>
                <w:szCs w:val="18"/>
                <w:lang w:val="en-US" w:eastAsia="zh-CN" w:bidi="ar-SA"/>
              </w:rPr>
            </w:pPr>
            <w:r>
              <w:rPr>
                <w:rFonts w:hint="eastAsia"/>
                <w:sz w:val="24"/>
                <w:szCs w:val="32"/>
                <w:lang w:val="en-US" w:eastAsia="zh-CN"/>
              </w:rPr>
              <w:t>无菌液体敷料</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413A3406">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71B97299">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C44C">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4D40">
            <w:pPr>
              <w:spacing w:beforeLines="0" w:afterLines="0"/>
              <w:jc w:val="center"/>
              <w:rPr>
                <w:rFonts w:hint="eastAsia" w:ascii="宋体" w:hAnsi="宋体" w:eastAsiaTheme="minorEastAsia" w:cstheme="minorBidi"/>
                <w:color w:val="000000"/>
                <w:kern w:val="2"/>
                <w:sz w:val="18"/>
                <w:szCs w:val="18"/>
                <w:lang w:val="en-US" w:eastAsia="zh-CN" w:bidi="ar-SA"/>
              </w:rPr>
            </w:pPr>
          </w:p>
        </w:tc>
      </w:tr>
    </w:tbl>
    <w:p w14:paraId="15674ED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sz w:val="24"/>
          <w:u w:val="single"/>
          <w:lang w:val="en-US" w:eastAsia="zh-CN"/>
          <w14:textFill>
            <w14:solidFill>
              <w14:schemeClr w14:val="tx1"/>
            </w14:solidFill>
          </w14:textFill>
        </w:rPr>
        <w:t>多功能医用创口冲洗床等一批</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3747F1DC">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5E16636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1BF0687F">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70E5903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1D9D9F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0D8C49E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59FCD7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53E316A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49E8A20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7C9D3B4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36F76D2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日内，按书面订单要求将耗材送至甲方指定地点，非工作日、节假日正常执行。</w:t>
      </w:r>
    </w:p>
    <w:p w14:paraId="4D2450A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053719C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000000" w:themeColor="text1"/>
          <w:sz w:val="24"/>
          <w:lang w:val="en-US" w:eastAsia="zh-CN"/>
          <w14:textFill>
            <w14:solidFill>
              <w14:schemeClr w14:val="tx1"/>
            </w14:solidFill>
          </w14:textFill>
        </w:rPr>
        <w:t>耗材</w:t>
      </w:r>
      <w:r>
        <w:rPr>
          <w:rFonts w:hint="eastAsia" w:ascii="宋体" w:hAnsi="宋体" w:eastAsia="宋体" w:cs="宋体"/>
          <w:color w:val="000000" w:themeColor="text1"/>
          <w:sz w:val="24"/>
          <w14:textFill>
            <w14:solidFill>
              <w14:schemeClr w14:val="tx1"/>
            </w14:solidFill>
          </w14:textFill>
        </w:rPr>
        <w:t>装卸的人工及费用。</w:t>
      </w:r>
    </w:p>
    <w:p w14:paraId="2DE555A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21346B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1127074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rPr>
        <w:t xml:space="preserve">3.1.1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4262832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584E16C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sz w:val="24"/>
          <w:u w:val="single"/>
          <w:lang w:val="en-US" w:eastAsia="zh-CN"/>
        </w:rPr>
        <w:t>7</w:t>
      </w:r>
      <w:r>
        <w:rPr>
          <w:rFonts w:hint="eastAsia" w:ascii="宋体" w:hAnsi="宋体" w:eastAsia="宋体" w:cs="宋体"/>
          <w:sz w:val="24"/>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lang w:val="en-US" w:eastAsia="zh-CN"/>
        </w:rPr>
        <w:t>7</w:t>
      </w:r>
      <w:r>
        <w:rPr>
          <w:rFonts w:hint="eastAsia" w:ascii="宋体" w:hAnsi="宋体" w:eastAsia="宋体" w:cs="宋体"/>
          <w:sz w:val="24"/>
        </w:rPr>
        <w:t>日内无条件予以更换。</w:t>
      </w:r>
    </w:p>
    <w:p w14:paraId="46CDBA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5D673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5BAA50C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2FEA0E1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412BE88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4C84E1F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w:t>
      </w:r>
      <w:r>
        <w:rPr>
          <w:rFonts w:hint="eastAsia" w:ascii="宋体" w:hAnsi="宋体" w:eastAsia="宋体" w:cs="宋体"/>
          <w:color w:val="000000" w:themeColor="text1"/>
          <w:kern w:val="0"/>
          <w:sz w:val="24"/>
          <w:u w:val="single"/>
          <w:lang w:val="en-US" w:eastAsia="zh-CN"/>
          <w14:textFill>
            <w14:solidFill>
              <w14:schemeClr w14:val="tx1"/>
            </w14:solidFill>
          </w14:textFill>
        </w:rPr>
        <w:t>3</w:t>
      </w:r>
      <w:r>
        <w:rPr>
          <w:rFonts w:hint="eastAsia" w:ascii="宋体" w:hAnsi="宋体" w:eastAsia="宋体" w:cs="宋体"/>
          <w:color w:val="000000" w:themeColor="text1"/>
          <w:kern w:val="0"/>
          <w:sz w:val="24"/>
          <w14:textFill>
            <w14:solidFill>
              <w14:schemeClr w14:val="tx1"/>
            </w14:solidFill>
          </w14:textFill>
        </w:rPr>
        <w:t>日内，向甲方更换合格的医用耗材。</w:t>
      </w:r>
    </w:p>
    <w:p w14:paraId="20DD36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6170F2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4506042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12D9308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3128141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lang w:val="en-US" w:eastAsia="zh-CN"/>
          <w14:textFill>
            <w14:solidFill>
              <w14:schemeClr w14:val="tx1"/>
            </w14:solidFill>
          </w14:textFill>
        </w:rPr>
        <w:t>邓时敏</w:t>
      </w:r>
      <w:r>
        <w:rPr>
          <w:rFonts w:hint="eastAsia" w:ascii="宋体" w:hAnsi="宋体" w:eastAsia="宋体" w:cs="宋体"/>
          <w:color w:val="000000" w:themeColor="text1"/>
          <w:sz w:val="24"/>
          <w14:textFill>
            <w14:solidFill>
              <w14:schemeClr w14:val="tx1"/>
            </w14:solidFill>
          </w14:textFill>
        </w:rPr>
        <w:t>作为代表，跟踪、检查安装、调试现场。</w:t>
      </w:r>
    </w:p>
    <w:p w14:paraId="6996CCA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935316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68B4178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5FF66B5B">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0B816471">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7DF7097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0933AA0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1E0D6E4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044CA76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0BBF262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3F27C3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738489D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3EAA37E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第六条 结算、付款方式</w:t>
      </w:r>
    </w:p>
    <w:p w14:paraId="2330927C">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6.1  设备结算</w:t>
      </w:r>
    </w:p>
    <w:p w14:paraId="19705D8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06C13D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3E5B140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471B960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085743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lang w:val="en-US" w:eastAsia="zh-CN"/>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16BF2E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乙方委派</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3F604E0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6C9E98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户</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名：</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1B3DAEF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286E9A2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p>
    <w:p w14:paraId="361C317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72A198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C56599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7B8F99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6E4CAF2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0EE7A6E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7FB005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349500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E8F82B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7295A6F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232B2A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DFBE2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632DD0E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6FB4C7F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0567836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6F29D7D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33496A5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娄底市娄星区长青中街51号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朱振宇</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lang w:val="en-US" w:eastAsia="zh-CN"/>
          <w14:textFill>
            <w14:solidFill>
              <w14:schemeClr w14:val="tx1"/>
            </w14:solidFill>
          </w14:textFill>
        </w:rPr>
        <w:t>15673845559</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7248283@qq.com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15673845559</w:t>
      </w:r>
      <w:r>
        <w:rPr>
          <w:rFonts w:ascii="宋体" w:hAnsi="宋体" w:eastAsia="宋体" w:cs="宋体"/>
          <w:color w:val="000000" w:themeColor="text1"/>
          <w:sz w:val="24"/>
          <w14:textFill>
            <w14:solidFill>
              <w14:schemeClr w14:val="tx1"/>
            </w14:solidFill>
          </w14:textFill>
        </w:rPr>
        <w:t>。</w:t>
      </w:r>
    </w:p>
    <w:p w14:paraId="2282019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70840A9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496618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8282D7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68651BA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09E1AA7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315522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A1838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7E4AB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134FDC4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79C15A6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9B591B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15A2BB05">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1EED7D7E">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7F419F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0A953F1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1AA178A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3F9F1D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5649E77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25E810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7CB7F69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7911B64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w:t>
      </w:r>
      <w:r>
        <w:rPr>
          <w:rFonts w:hint="eastAsia" w:ascii="宋体" w:hAnsi="宋体" w:eastAsia="宋体" w:cs="宋体"/>
          <w:b/>
          <w:bCs/>
          <w:color w:val="000000" w:themeColor="text1"/>
          <w:sz w:val="24"/>
          <w:u w:val="single"/>
          <w:lang w:val="en-US" w:eastAsia="zh-CN"/>
          <w14:textFill>
            <w14:solidFill>
              <w14:schemeClr w14:val="tx1"/>
            </w14:solidFill>
          </w14:textFill>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378AABB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DEB6BD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2B96074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35A3052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3A8961E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4A090CB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5838E19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w:t>
      </w:r>
      <w:r>
        <w:rPr>
          <w:rFonts w:hint="eastAsia" w:ascii="宋体" w:hAnsi="宋体" w:eastAsia="宋体" w:cs="宋体"/>
          <w:color w:val="000000" w:themeColor="text1"/>
          <w:sz w:val="24"/>
          <w:lang w:val="en-US" w:eastAsia="zh-CN"/>
          <w14:textFill>
            <w14:solidFill>
              <w14:schemeClr w14:val="tx1"/>
            </w14:solidFill>
          </w14:textFill>
        </w:rPr>
        <w:t xml:space="preserve"> 伍</w:t>
      </w:r>
      <w:r>
        <w:rPr>
          <w:rFonts w:hint="eastAsia" w:ascii="宋体" w:hAnsi="宋体" w:eastAsia="宋体" w:cs="宋体"/>
          <w:color w:val="000000" w:themeColor="text1"/>
          <w:sz w:val="24"/>
          <w14:textFill>
            <w14:solidFill>
              <w14:schemeClr w14:val="tx1"/>
            </w14:solidFill>
          </w14:textFill>
        </w:rPr>
        <w:t>份，甲方执肆份、乙方执壹份，自双方签字并盖章后生效。</w:t>
      </w:r>
    </w:p>
    <w:p w14:paraId="1117EF11">
      <w:pPr>
        <w:keepNext w:val="0"/>
        <w:keepLines w:val="0"/>
        <w:pageBreakBefore w:val="0"/>
        <w:widowControl w:val="0"/>
        <w:kinsoku/>
        <w:wordWrap/>
        <w:overflowPunct/>
        <w:topLinePunct w:val="0"/>
        <w:bidi w:val="0"/>
        <w:snapToGrid/>
        <w:spacing w:line="440" w:lineRule="exact"/>
        <w:ind w:firstLine="480" w:firstLineChars="200"/>
        <w:textAlignment w:val="auto"/>
        <w:rPr>
          <w:rFonts w:ascii="宋体" w:hAnsi="宋体" w:eastAsia="宋体" w:cs="宋体"/>
          <w:color w:val="000000" w:themeColor="text1"/>
          <w:sz w:val="24"/>
          <w14:textFill>
            <w14:solidFill>
              <w14:schemeClr w14:val="tx1"/>
            </w14:solidFill>
          </w14:textFill>
        </w:rPr>
      </w:pPr>
    </w:p>
    <w:p w14:paraId="14FDADB0">
      <w:pPr>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58D1AA43">
      <w:pPr>
        <w:pStyle w:val="9"/>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p>
    <w:p w14:paraId="203F3F8E">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法定代表人（签字）：  </w:t>
      </w:r>
    </w:p>
    <w:p w14:paraId="5147420F">
      <w:pPr>
        <w:pStyle w:val="9"/>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094475EA">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64FD3950">
      <w:pPr>
        <w:pStyle w:val="9"/>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2F5EEFF6">
      <w:pPr>
        <w:keepNext w:val="0"/>
        <w:keepLines w:val="0"/>
        <w:pageBreakBefore w:val="0"/>
        <w:widowControl w:val="0"/>
        <w:kinsoku/>
        <w:wordWrap/>
        <w:overflowPunct/>
        <w:topLinePunct w:val="0"/>
        <w:bidi w:val="0"/>
        <w:snapToGrid/>
        <w:spacing w:line="520" w:lineRule="exact"/>
        <w:ind w:firstLine="0" w:firstLineChars="0"/>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4428741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FC56FF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FE7C2D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22BC3F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8987A09">
      <w:pPr>
        <w:spacing w:line="480" w:lineRule="exact"/>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2FBD52EC"/>
    <w:rsid w:val="302741D2"/>
    <w:rsid w:val="308B184D"/>
    <w:rsid w:val="309C1E01"/>
    <w:rsid w:val="30BB11DD"/>
    <w:rsid w:val="31F17CD1"/>
    <w:rsid w:val="324F4D43"/>
    <w:rsid w:val="33384C93"/>
    <w:rsid w:val="340F06E9"/>
    <w:rsid w:val="34C12F54"/>
    <w:rsid w:val="35060A01"/>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11B6B1B"/>
    <w:rsid w:val="62C222C2"/>
    <w:rsid w:val="632D7C40"/>
    <w:rsid w:val="64133D6A"/>
    <w:rsid w:val="65762DD3"/>
    <w:rsid w:val="678E4F5D"/>
    <w:rsid w:val="67F3562A"/>
    <w:rsid w:val="680E122C"/>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5B2270"/>
    <w:rsid w:val="75E27514"/>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11549</Words>
  <Characters>12349</Characters>
  <Lines>0</Lines>
  <Paragraphs>0</Paragraphs>
  <TotalTime>0</TotalTime>
  <ScaleCrop>false</ScaleCrop>
  <LinksUpToDate>false</LinksUpToDate>
  <CharactersWithSpaces>13371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2025-09-19T02:43:57Z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