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652B2">
      <w:pPr>
        <w:pStyle w:val="4"/>
        <w:numPr>
          <w:ilvl w:val="0"/>
          <w:numId w:val="0"/>
        </w:numPr>
        <w:bidi w:val="0"/>
        <w:ind w:leftChars="0"/>
        <w:jc w:val="center"/>
        <w:rPr>
          <w:rFonts w:hint="eastAsia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放射线检测仪（分体式多功能辐射计量率仪</w:t>
      </w:r>
      <w:bookmarkStart w:id="0" w:name="_GoBack"/>
      <w:bookmarkEnd w:id="0"/>
      <w:r>
        <w:rPr>
          <w:rFonts w:hint="eastAsia" w:ascii="Times New Roman" w:hAnsi="Times New Roman" w:cs="Times New Roman"/>
          <w:color w:val="auto"/>
          <w:lang w:val="en-US" w:eastAsia="zh-CN"/>
        </w:rPr>
        <w:t>）招标参数</w:t>
      </w:r>
    </w:p>
    <w:p w14:paraId="5426A1D4"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6"/>
          <w:szCs w:val="36"/>
          <w:lang w:val="en-US" w:eastAsia="zh-CN"/>
        </w:rPr>
        <w:t>一、技术参数</w:t>
      </w:r>
    </w:p>
    <w:p w14:paraId="51F31678">
      <w:pPr>
        <w:widowControl/>
        <w:numPr>
          <w:ilvl w:val="0"/>
          <w:numId w:val="1"/>
        </w:numPr>
        <w:snapToGrid w:val="0"/>
        <w:ind w:left="360" w:hanging="360"/>
        <w:jc w:val="left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系统配置要求</w:t>
      </w:r>
    </w:p>
    <w:p w14:paraId="69CA88BA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分体式多功能辐射剂量率仪</w:t>
      </w:r>
      <w:r>
        <w:rPr>
          <w:rFonts w:hint="default" w:ascii="Times New Roman" w:hAnsi="Times New Roman" w:eastAsia="宋体" w:cs="Times New Roman"/>
          <w:szCs w:val="21"/>
        </w:rPr>
        <w:t>主机，1台</w:t>
      </w:r>
    </w:p>
    <w:p w14:paraId="4126EDC0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分体式多功能辐射剂量率仪探头，1个</w:t>
      </w:r>
    </w:p>
    <w:p w14:paraId="17E0DFB8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数据传输线，1根</w:t>
      </w:r>
    </w:p>
    <w:p w14:paraId="7DEF5328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电源线，1根</w:t>
      </w:r>
    </w:p>
    <w:p w14:paraId="4E08D1C4">
      <w:pPr>
        <w:widowControl/>
        <w:numPr>
          <w:ilvl w:val="0"/>
          <w:numId w:val="1"/>
        </w:numPr>
        <w:snapToGrid w:val="0"/>
        <w:ind w:left="360" w:hanging="360"/>
        <w:jc w:val="left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性能指标</w:t>
      </w:r>
    </w:p>
    <w:p w14:paraId="77841F99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适用范围以及功能用途</w:t>
      </w:r>
      <w:r>
        <w:rPr>
          <w:rFonts w:hint="eastAsia" w:ascii="Times New Roman" w:hAnsi="Times New Roman" w:cs="Times New Roman"/>
          <w:szCs w:val="21"/>
          <w:lang w:eastAsia="zh-CN"/>
        </w:rPr>
        <w:t>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在放射性监测有较高要求的场合，进行辐射预警监测和分析</w:t>
      </w:r>
      <w:r>
        <w:rPr>
          <w:rFonts w:hint="default" w:ascii="Times New Roman" w:hAnsi="Times New Roman" w:eastAsia="宋体" w:cs="Times New Roman"/>
          <w:szCs w:val="21"/>
        </w:rPr>
        <w:t>。</w:t>
      </w:r>
    </w:p>
    <w:p w14:paraId="03AAF806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主机</w:t>
      </w:r>
    </w:p>
    <w:p w14:paraId="0CB46FF8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探测器类型：GM管</w:t>
      </w:r>
    </w:p>
    <w:p w14:paraId="487A591D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检测射线类型：X、γ</w:t>
      </w:r>
    </w:p>
    <w:p w14:paraId="2393E6A4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测量方式：实时值、平均值、最大值（需提供设备证明照片，以验证该参数）</w:t>
      </w:r>
    </w:p>
    <w:p w14:paraId="3E47FC31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剂量率范围：0.01μSv/h~100mSv/h</w:t>
      </w:r>
    </w:p>
    <w:p w14:paraId="44CF0BD2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累积剂量：0.00μSv~9.99Sv</w:t>
      </w:r>
    </w:p>
    <w:p w14:paraId="168746F5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显示单位：μSy/h、μGy/h、Bq/cm²、cps、cpm</w:t>
      </w:r>
    </w:p>
    <w:p w14:paraId="4B751D83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实时剂量显示进度条</w:t>
      </w:r>
    </w:p>
    <w:p w14:paraId="62EEA5B2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报警方式：声光报警</w:t>
      </w:r>
    </w:p>
    <w:p w14:paraId="7D7C6C8F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电池使用时间：&gt;24小时(单主机)</w:t>
      </w:r>
    </w:p>
    <w:p w14:paraId="7F694A65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主机外壳：高强度ABS抗电磁干扰防水外壳</w:t>
      </w:r>
    </w:p>
    <w:p w14:paraId="552B811C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数据显示：≥2.4英寸低能耗TFT彩色液晶显示屏</w:t>
      </w:r>
    </w:p>
    <w:p w14:paraId="32859AD7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数据存储：4G外置可插拔SD存储卡</w:t>
      </w:r>
    </w:p>
    <w:p w14:paraId="281F13A7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eastAsia" w:ascii="Times New Roman" w:hAnsi="Times New Roman" w:cs="Times New Roman"/>
          <w:szCs w:val="21"/>
          <w:lang w:val="en-US" w:eastAsia="zh-CN" w:bidi="ar-SA"/>
        </w:rPr>
        <w:t>充电</w:t>
      </w: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接口：USB数据线</w:t>
      </w:r>
    </w:p>
    <w:p w14:paraId="78770351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供电方式：可充电大容量锂电池</w:t>
      </w:r>
    </w:p>
    <w:p w14:paraId="613DD9F8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尺寸：≤190mm×90mm×50mm</w:t>
      </w:r>
    </w:p>
    <w:p w14:paraId="3ABE859D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重量：≤300g</w:t>
      </w:r>
    </w:p>
    <w:p w14:paraId="773312C4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工作环境：</w:t>
      </w:r>
    </w:p>
    <w:p w14:paraId="201ED255">
      <w:pPr>
        <w:widowControl/>
        <w:numPr>
          <w:ilvl w:val="0"/>
          <w:numId w:val="0"/>
        </w:numPr>
        <w:snapToGrid w:val="0"/>
        <w:spacing w:line="240" w:lineRule="auto"/>
        <w:ind w:left="840" w:leftChars="0" w:firstLine="420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温度范围：-10℃~40℃</w:t>
      </w:r>
    </w:p>
    <w:p w14:paraId="70DD27FD">
      <w:pPr>
        <w:widowControl/>
        <w:numPr>
          <w:ilvl w:val="0"/>
          <w:numId w:val="0"/>
        </w:numPr>
        <w:snapToGrid w:val="0"/>
        <w:spacing w:line="240" w:lineRule="auto"/>
        <w:ind w:left="840" w:leftChars="0" w:firstLine="420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湿度范围：0~95%R.H</w:t>
      </w:r>
    </w:p>
    <w:p w14:paraId="38B4900F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主机主界面可显示多种测量数据和设备信息，包括：时间、电量、日期、报警方式、探测射线类型、探头报警值、探头探测数据、探头平均探测器数据、以进度条显示的探测数据、主机内置γ探头的剂量率测量值（提供产品主界面证明照片或截图，以证明功能的完整性）</w:t>
      </w:r>
    </w:p>
    <w:p w14:paraId="5AF290EE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主机正面具有报警指示灯和充电指示灯，以提示主机报警和充电状态（提供产品证明照片，以证明功能的完整性）</w:t>
      </w:r>
    </w:p>
    <w:p w14:paraId="5A12E917">
      <w:pPr>
        <w:widowControl/>
        <w:numPr>
          <w:ilvl w:val="2"/>
          <w:numId w:val="2"/>
        </w:numPr>
        <w:snapToGrid w:val="0"/>
        <w:spacing w:line="240" w:lineRule="auto"/>
        <w:ind w:left="709" w:leftChars="0" w:hanging="709" w:firstLineChars="0"/>
        <w:jc w:val="left"/>
        <w:rPr>
          <w:rFonts w:hint="eastAsia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 w:bidi="ar-SA"/>
        </w:rPr>
        <w:t>主机需操作简单、易于上手，主机正面具有5个操作按键，包括：电源开关键、设置键、上翻键、下翻键、确定键（提供产品证明照片，以证明功能的完整性）</w:t>
      </w:r>
    </w:p>
    <w:p w14:paraId="2F3BEAE2">
      <w:pPr>
        <w:pStyle w:val="5"/>
        <w:rPr>
          <w:rFonts w:hint="default"/>
        </w:rPr>
      </w:pPr>
    </w:p>
    <w:p w14:paraId="60D9E169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eastAsia" w:ascii="Times New Roman" w:hAnsi="Times New Roman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探头</w:t>
      </w:r>
    </w:p>
    <w:p w14:paraId="16580339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碘化钠</w:t>
      </w:r>
      <w:r>
        <w:rPr>
          <w:rFonts w:hint="default" w:ascii="Times New Roman" w:hAnsi="Times New Roman" w:eastAsia="宋体" w:cs="Times New Roman"/>
          <w:szCs w:val="21"/>
        </w:rPr>
        <w:t>闪烁体探测器尺寸：</w:t>
      </w:r>
      <w:r>
        <w:rPr>
          <w:rFonts w:hint="default" w:ascii="Arial" w:hAnsi="Arial" w:eastAsia="宋体" w:cs="Arial"/>
          <w:szCs w:val="21"/>
        </w:rPr>
        <w:t>≥</w:t>
      </w:r>
      <w:r>
        <w:rPr>
          <w:rFonts w:hint="default" w:ascii="Times New Roman" w:hAnsi="Times New Roman" w:eastAsia="宋体" w:cs="Times New Roman"/>
          <w:szCs w:val="21"/>
          <w:lang w:val="el-GR"/>
        </w:rPr>
        <w:t>Φ</w:t>
      </w:r>
      <w:r>
        <w:rPr>
          <w:rFonts w:hint="eastAsia" w:ascii="Times New Roman" w:hAnsi="Times New Roman" w:cs="Times New Roman"/>
          <w:szCs w:val="21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szCs w:val="21"/>
        </w:rPr>
        <w:t>mm×</w:t>
      </w:r>
      <w:r>
        <w:rPr>
          <w:rFonts w:hint="eastAsia" w:ascii="Times New Roman" w:hAnsi="Times New Roman" w:cs="Times New Roman"/>
          <w:szCs w:val="21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szCs w:val="21"/>
        </w:rPr>
        <w:t>mm</w:t>
      </w:r>
    </w:p>
    <w:p w14:paraId="2CEA5170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</w:rPr>
        <w:t>剂量率量程：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10nSv/h~1.5mSv/h</w:t>
      </w:r>
    </w:p>
    <w:p w14:paraId="6C29ADE7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default"/>
        </w:rPr>
      </w:pPr>
      <w:r>
        <w:rPr>
          <w:rFonts w:hint="default" w:ascii="Times New Roman" w:hAnsi="Times New Roman" w:eastAsia="宋体" w:cs="Times New Roman"/>
          <w:szCs w:val="21"/>
        </w:rPr>
        <w:t>量响应：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1"/>
        </w:rPr>
        <w:t>0keV~</w:t>
      </w:r>
      <w:r>
        <w:rPr>
          <w:rFonts w:hint="eastAsia" w:ascii="Times New Roman" w:hAnsi="Times New Roman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1"/>
        </w:rPr>
        <w:t>.0Mev</w:t>
      </w:r>
    </w:p>
    <w:p w14:paraId="30E9AE23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相对固有误差：≤±10%(相对</w:t>
      </w:r>
      <w:r>
        <w:rPr>
          <w:rFonts w:hint="default" w:ascii="Times New Roman" w:hAnsi="Times New Roman" w:cs="Times New Roman"/>
          <w:szCs w:val="21"/>
          <w:vertAlign w:val="superscript"/>
          <w:lang w:val="en-US" w:eastAsia="zh-CN"/>
        </w:rPr>
        <w:t>137</w:t>
      </w:r>
      <w:r>
        <w:rPr>
          <w:rFonts w:hint="default" w:ascii="Times New Roman" w:hAnsi="Times New Roman" w:cs="Times New Roman"/>
          <w:szCs w:val="21"/>
          <w:lang w:val="en-US" w:eastAsia="zh-CN"/>
        </w:rPr>
        <w:t>Cs)</w:t>
      </w: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（需提供具有国家认可检测资质的第三方检测机构出具的证书）</w:t>
      </w:r>
    </w:p>
    <w:p w14:paraId="36704C8A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 w:bidi="ar-SA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重复性：&lt;3%(相对</w:t>
      </w:r>
      <w:r>
        <w:rPr>
          <w:rFonts w:hint="default" w:ascii="Times New Roman" w:hAnsi="Times New Roman" w:cs="Times New Roman"/>
          <w:szCs w:val="21"/>
          <w:vertAlign w:val="superscript"/>
          <w:lang w:val="en-US" w:eastAsia="zh-CN"/>
        </w:rPr>
        <w:t>137</w:t>
      </w:r>
      <w:r>
        <w:rPr>
          <w:rFonts w:hint="default" w:ascii="Times New Roman" w:hAnsi="Times New Roman" w:cs="Times New Roman"/>
          <w:szCs w:val="21"/>
          <w:lang w:val="en-US" w:eastAsia="zh-CN"/>
        </w:rPr>
        <w:t>Cs)</w:t>
      </w:r>
      <w:r>
        <w:rPr>
          <w:rFonts w:hint="default" w:ascii="Times New Roman" w:hAnsi="Times New Roman" w:eastAsia="宋体" w:cs="Times New Roman"/>
          <w:szCs w:val="21"/>
          <w:lang w:val="en-US" w:eastAsia="zh-CN" w:bidi="ar-SA"/>
        </w:rPr>
        <w:t>（需提供具有国家认可检测资质的第三方检测机构出具的证书）</w:t>
      </w:r>
    </w:p>
    <w:p w14:paraId="26B91A04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尺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寸：</w:t>
      </w:r>
      <w:r>
        <w:rPr>
          <w:rFonts w:hint="default" w:ascii="Times New Roman" w:hAnsi="Times New Roman" w:eastAsia="宋体" w:cs="Times New Roman"/>
          <w:szCs w:val="21"/>
        </w:rPr>
        <w:t>≤</w:t>
      </w:r>
      <w:r>
        <w:rPr>
          <w:rFonts w:hint="eastAsia" w:ascii="Times New Roman" w:hAnsi="Times New Roman" w:cs="Times New Roman"/>
          <w:szCs w:val="21"/>
          <w:lang w:val="en-US" w:eastAsia="zh-CN"/>
        </w:rPr>
        <w:t>300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mm×</w:t>
      </w:r>
      <w:r>
        <w:rPr>
          <w:rFonts w:hint="eastAsia" w:ascii="Times New Roman" w:hAnsi="Times New Roman" w:cs="Times New Roman"/>
          <w:szCs w:val="21"/>
          <w:lang w:val="en-US" w:eastAsia="zh-CN"/>
        </w:rPr>
        <w:t>100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mm×</w:t>
      </w:r>
      <w:r>
        <w:rPr>
          <w:rFonts w:hint="eastAsia" w:ascii="Times New Roman" w:hAnsi="Times New Roman" w:cs="Times New Roman"/>
          <w:szCs w:val="21"/>
          <w:lang w:val="en-US" w:eastAsia="zh-CN"/>
        </w:rPr>
        <w:t>90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mm</w:t>
      </w:r>
    </w:p>
    <w:p w14:paraId="6F30EB17">
      <w:pPr>
        <w:widowControl/>
        <w:numPr>
          <w:ilvl w:val="2"/>
          <w:numId w:val="1"/>
        </w:numPr>
        <w:snapToGrid w:val="0"/>
        <w:ind w:left="720" w:leftChars="0" w:hanging="720" w:firstLineChars="0"/>
        <w:jc w:val="left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重量：</w:t>
      </w:r>
      <w:r>
        <w:rPr>
          <w:rFonts w:hint="default" w:ascii="Times New Roman" w:hAnsi="Times New Roman" w:eastAsia="宋体" w:cs="Times New Roman"/>
          <w:szCs w:val="21"/>
        </w:rPr>
        <w:t>≤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0.7kg</w:t>
      </w:r>
    </w:p>
    <w:p w14:paraId="7030A1BD">
      <w:pPr>
        <w:widowControl/>
        <w:numPr>
          <w:ilvl w:val="0"/>
          <w:numId w:val="1"/>
        </w:numPr>
        <w:snapToGrid w:val="0"/>
        <w:ind w:left="360" w:hanging="360"/>
        <w:jc w:val="left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技术文件</w:t>
      </w:r>
    </w:p>
    <w:p w14:paraId="01798FFD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产品及其附件的装箱清单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；</w:t>
      </w:r>
    </w:p>
    <w:p w14:paraId="7F119480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产品出厂质量合格检定证明文件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；</w:t>
      </w:r>
    </w:p>
    <w:p w14:paraId="57EF91DA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用户手册。</w:t>
      </w:r>
    </w:p>
    <w:p w14:paraId="2FFF13CD">
      <w:pPr>
        <w:widowControl/>
        <w:numPr>
          <w:ilvl w:val="0"/>
          <w:numId w:val="1"/>
        </w:numPr>
        <w:snapToGrid w:val="0"/>
        <w:ind w:left="360" w:hanging="360"/>
        <w:jc w:val="left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技术服务</w:t>
      </w:r>
    </w:p>
    <w:p w14:paraId="79D56D5C">
      <w:pPr>
        <w:widowControl/>
        <w:numPr>
          <w:ilvl w:val="1"/>
          <w:numId w:val="1"/>
        </w:numPr>
        <w:snapToGrid w:val="0"/>
        <w:ind w:left="375" w:hanging="375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培训</w:t>
      </w:r>
    </w:p>
    <w:p w14:paraId="69C0E002">
      <w:pPr>
        <w:widowControl/>
        <w:snapToGrid w:val="0"/>
        <w:ind w:left="426" w:leftChars="202" w:hanging="2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为用户远程提供有关仪器基本原理，仪器操作、设备维护、设备维修以及数据处理等方面的专业培训。</w:t>
      </w:r>
    </w:p>
    <w:p w14:paraId="2BE33478">
      <w:pPr>
        <w:widowControl/>
        <w:numPr>
          <w:ilvl w:val="0"/>
          <w:numId w:val="1"/>
        </w:numPr>
        <w:snapToGrid w:val="0"/>
        <w:ind w:left="360" w:hanging="360"/>
        <w:jc w:val="left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包装</w:t>
      </w:r>
    </w:p>
    <w:p w14:paraId="0F70CE6E">
      <w:pPr>
        <w:widowControl/>
        <w:snapToGrid w:val="0"/>
        <w:ind w:left="426" w:leftChars="202" w:hanging="2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外表面应有产品标志，包括制造厂名、产品名称、产品型号或标记、制造日期或编号，包装必须经过减震处理，包装箱上应有“精密仪器”、“小心轻放”和防潮等标记。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6"/>
          <w:szCs w:val="36"/>
          <w:lang w:val="en-US" w:eastAsia="zh-CN"/>
        </w:rPr>
        <w:t>二、商务参数</w:t>
      </w:r>
      <w:r>
        <w:rPr>
          <w:rStyle w:val="12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壹年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5491E4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74835F5E">
      <w:pPr>
        <w:pStyle w:val="5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2C7029"/>
    <w:multiLevelType w:val="multilevel"/>
    <w:tmpl w:val="CB2C7029"/>
    <w:lvl w:ilvl="0" w:tentative="0">
      <w:start w:val="2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2FA029E"/>
    <w:multiLevelType w:val="multilevel"/>
    <w:tmpl w:val="F2FA029E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suff w:val="space"/>
      <w:lvlText w:val="%1.%2"/>
      <w:lvlJc w:val="left"/>
      <w:pPr>
        <w:ind w:left="37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OTFlOWVkNzdjMTk0MWQwYmE4MzVjZDVkZDQ3ZDkifQ=="/>
  </w:docVars>
  <w:rsids>
    <w:rsidRoot w:val="0C5435F3"/>
    <w:rsid w:val="058D51CE"/>
    <w:rsid w:val="06256FA3"/>
    <w:rsid w:val="07D1358A"/>
    <w:rsid w:val="0B4F4499"/>
    <w:rsid w:val="0BE40161"/>
    <w:rsid w:val="0C5435F3"/>
    <w:rsid w:val="0F7E525B"/>
    <w:rsid w:val="188744BB"/>
    <w:rsid w:val="1FF01C49"/>
    <w:rsid w:val="23B33479"/>
    <w:rsid w:val="2EEA0998"/>
    <w:rsid w:val="31233018"/>
    <w:rsid w:val="36864E65"/>
    <w:rsid w:val="3C73403C"/>
    <w:rsid w:val="3DCA54F5"/>
    <w:rsid w:val="41080F85"/>
    <w:rsid w:val="42163474"/>
    <w:rsid w:val="438C7ED5"/>
    <w:rsid w:val="44F55B98"/>
    <w:rsid w:val="526D2B99"/>
    <w:rsid w:val="52800B31"/>
    <w:rsid w:val="53BD2563"/>
    <w:rsid w:val="575756B8"/>
    <w:rsid w:val="58A4454E"/>
    <w:rsid w:val="5B7C736F"/>
    <w:rsid w:val="626E6459"/>
    <w:rsid w:val="6A7711BA"/>
    <w:rsid w:val="6C974A38"/>
    <w:rsid w:val="70945452"/>
    <w:rsid w:val="75286F45"/>
    <w:rsid w:val="7A0113FF"/>
    <w:rsid w:val="7C434CE4"/>
    <w:rsid w:val="7F69796D"/>
    <w:rsid w:val="7F93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character" w:customStyle="1" w:styleId="8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1"/>
    <w:basedOn w:val="7"/>
    <w:qFormat/>
    <w:uiPriority w:val="0"/>
    <w:rPr>
      <w:rFonts w:hint="eastAsia" w:ascii="微软雅黑 Light" w:hAnsi="微软雅黑 Light" w:eastAsia="微软雅黑 Light" w:cs="微软雅黑 Light"/>
      <w:color w:val="000000"/>
      <w:sz w:val="24"/>
      <w:szCs w:val="24"/>
      <w:u w:val="none"/>
    </w:rPr>
  </w:style>
  <w:style w:type="character" w:customStyle="1" w:styleId="11">
    <w:name w:val="font31"/>
    <w:basedOn w:val="7"/>
    <w:qFormat/>
    <w:uiPriority w:val="0"/>
    <w:rPr>
      <w:rFonts w:hint="eastAsia" w:ascii="微软雅黑 Light" w:hAnsi="微软雅黑 Light" w:eastAsia="微软雅黑 Light" w:cs="微软雅黑 Light"/>
      <w:color w:val="000000"/>
      <w:sz w:val="24"/>
      <w:szCs w:val="24"/>
      <w:u w:val="none"/>
      <w:vertAlign w:val="superscript"/>
    </w:rPr>
  </w:style>
  <w:style w:type="character" w:customStyle="1" w:styleId="12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1229</Words>
  <Characters>1399</Characters>
  <Lines>0</Lines>
  <Paragraphs>0</Paragraphs>
  <TotalTime>6</TotalTime>
  <ScaleCrop>false</ScaleCrop>
  <LinksUpToDate>false</LinksUpToDate>
  <CharactersWithSpaces>1399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2024-09-01T07:39:00Z</dcterms:created>
  <dc:creator>14770923117</dc:creator>
  <cp:lastModifiedBy>涛～</cp:lastModifiedBy>
  <dcterms:modified xsi:type="dcterms:W3CDTF">2026-07-01T00:39:11Z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6CF01C9AF9AD4F90A67B439241C393F7_13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