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8B2BEB">
      <w:pPr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负压吸引器招标参数</w:t>
      </w:r>
    </w:p>
    <w:p w14:paraId="1CF319B9">
      <w:pPr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一、技术参数</w:t>
      </w:r>
    </w:p>
    <w:p w14:paraId="028F0E05">
      <w:pPr>
        <w:rPr>
          <w:rFonts w:hint="eastAsia"/>
        </w:rPr>
      </w:pPr>
      <w:r>
        <w:rPr>
          <w:rFonts w:hint="eastAsia"/>
        </w:rPr>
        <w:t>1、负压源采用无油润滑活塞泵，抽气速率高，无油污染;</w:t>
      </w:r>
    </w:p>
    <w:p w14:paraId="40317B52">
      <w:pPr>
        <w:rPr>
          <w:rFonts w:hint="eastAsia"/>
        </w:rPr>
      </w:pPr>
      <w:r>
        <w:rPr>
          <w:rFonts w:hint="eastAsia"/>
        </w:rPr>
        <w:t>2、</w:t>
      </w:r>
      <w:r>
        <w:rPr>
          <w:rFonts w:hint="eastAsia"/>
          <w:lang w:val="en-US" w:eastAsia="zh-CN"/>
        </w:rPr>
        <w:t>能</w:t>
      </w:r>
      <w:r>
        <w:rPr>
          <w:rFonts w:hint="eastAsia"/>
        </w:rPr>
        <w:t>用交流、直流和机内电池三种供电方式;</w:t>
      </w:r>
    </w:p>
    <w:p w14:paraId="6E9A475D">
      <w:pPr>
        <w:rPr>
          <w:rFonts w:hint="eastAsia"/>
        </w:rPr>
      </w:pPr>
      <w:r>
        <w:rPr>
          <w:rFonts w:hint="eastAsia"/>
        </w:rPr>
        <w:t>3、电池采用恒流充电，在外接交流100V~240V,50/60Hz或者DC12V的情况下均可进行充电，有电池充足指示和电量分段指示;</w:t>
      </w:r>
    </w:p>
    <w:p w14:paraId="6A6D84C4">
      <w:pPr>
        <w:rPr>
          <w:rFonts w:hint="eastAsia"/>
        </w:rPr>
      </w:pPr>
      <w:r>
        <w:rPr>
          <w:rFonts w:hint="eastAsia"/>
        </w:rPr>
        <w:t>4、塑料外壳美观、轻巧，携带方便。可选购墙挂式配件，以方便安装在房间内或挂在轮椅车侧面。</w:t>
      </w:r>
    </w:p>
    <w:p w14:paraId="06AC41C7">
      <w:pPr>
        <w:rPr>
          <w:rFonts w:hint="eastAsia"/>
        </w:rPr>
      </w:pPr>
      <w:r>
        <w:rPr>
          <w:rFonts w:hint="eastAsia"/>
          <w:lang w:val="en-US" w:eastAsia="zh-CN"/>
        </w:rPr>
        <w:t>5、</w:t>
      </w:r>
      <w:r>
        <w:rPr>
          <w:rFonts w:hint="eastAsia"/>
        </w:rPr>
        <w:t>极限负压值:</w:t>
      </w:r>
      <w:r>
        <w:rPr>
          <w:rFonts w:hint="default" w:ascii="Arial" w:hAnsi="Arial" w:cs="Arial"/>
        </w:rPr>
        <w:t>≥</w:t>
      </w:r>
      <w:r>
        <w:rPr>
          <w:rFonts w:hint="eastAsia"/>
        </w:rPr>
        <w:t>0.08MPa(600mmHg)</w:t>
      </w:r>
    </w:p>
    <w:p w14:paraId="1FBF2F10">
      <w:pPr>
        <w:rPr>
          <w:rFonts w:hint="eastAsia"/>
        </w:rPr>
      </w:pPr>
      <w:r>
        <w:rPr>
          <w:rFonts w:hint="eastAsia"/>
          <w:lang w:val="en-US" w:eastAsia="zh-CN"/>
        </w:rPr>
        <w:t>6、</w:t>
      </w:r>
      <w:r>
        <w:rPr>
          <w:rFonts w:hint="eastAsia"/>
        </w:rPr>
        <w:t>负压调节范围:-0.01MPa(75mmHg)~~极限负压值</w:t>
      </w:r>
    </w:p>
    <w:p w14:paraId="6E990F29">
      <w:pPr>
        <w:rPr>
          <w:rFonts w:hint="eastAsia"/>
        </w:rPr>
      </w:pPr>
      <w:r>
        <w:rPr>
          <w:rFonts w:hint="eastAsia"/>
          <w:lang w:val="en-US" w:eastAsia="zh-CN"/>
        </w:rPr>
        <w:t>7、</w:t>
      </w:r>
      <w:r>
        <w:rPr>
          <w:rFonts w:hint="eastAsia"/>
        </w:rPr>
        <w:t>抽气速率:</w:t>
      </w:r>
      <w:r>
        <w:rPr>
          <w:rFonts w:hint="default" w:ascii="Arial" w:hAnsi="Arial" w:cs="Arial"/>
        </w:rPr>
        <w:t>≥</w:t>
      </w:r>
      <w:r>
        <w:rPr>
          <w:rFonts w:hint="eastAsia"/>
        </w:rPr>
        <w:t>23L/min</w:t>
      </w:r>
    </w:p>
    <w:p w14:paraId="58A8D1AE">
      <w:pPr>
        <w:rPr>
          <w:rFonts w:hint="eastAsia"/>
        </w:rPr>
      </w:pPr>
      <w:r>
        <w:rPr>
          <w:rFonts w:hint="eastAsia"/>
          <w:lang w:val="en-US" w:eastAsia="zh-CN"/>
        </w:rPr>
        <w:t>8、</w:t>
      </w:r>
      <w:r>
        <w:rPr>
          <w:rFonts w:hint="eastAsia"/>
        </w:rPr>
        <w:t>储液瓶:1000ml(PC塑料)X820E</w:t>
      </w:r>
    </w:p>
    <w:p w14:paraId="7C83049C">
      <w:pPr>
        <w:rPr>
          <w:rFonts w:hint="eastAsia"/>
        </w:rPr>
      </w:pPr>
      <w:r>
        <w:rPr>
          <w:rFonts w:hint="eastAsia"/>
          <w:lang w:val="en-US" w:eastAsia="zh-CN"/>
        </w:rPr>
        <w:t>9、</w:t>
      </w:r>
      <w:r>
        <w:rPr>
          <w:rFonts w:hint="eastAsia"/>
        </w:rPr>
        <w:t>电源:~100V-240V,50/60HZ;DC12V</w:t>
      </w:r>
    </w:p>
    <w:p w14:paraId="611852F5">
      <w:pPr>
        <w:rPr>
          <w:rFonts w:hint="eastAsia"/>
        </w:rPr>
      </w:pPr>
      <w:r>
        <w:rPr>
          <w:rFonts w:hint="eastAsia"/>
          <w:lang w:val="en-US" w:eastAsia="zh-CN"/>
        </w:rPr>
        <w:t>10、</w:t>
      </w:r>
      <w:r>
        <w:rPr>
          <w:rFonts w:hint="eastAsia"/>
        </w:rPr>
        <w:t>输入功率:DC12V5A (150VA)</w:t>
      </w:r>
    </w:p>
    <w:p w14:paraId="4E4F144F">
      <w:pPr>
        <w:rPr>
          <w:rFonts w:hint="eastAsia"/>
        </w:rPr>
      </w:pPr>
      <w:r>
        <w:rPr>
          <w:rFonts w:hint="eastAsia"/>
          <w:lang w:val="en-US" w:eastAsia="zh-CN"/>
        </w:rPr>
        <w:t>11、</w:t>
      </w:r>
      <w:bookmarkStart w:id="0" w:name="_GoBack"/>
      <w:bookmarkEnd w:id="0"/>
      <w:r>
        <w:rPr>
          <w:rFonts w:hint="eastAsia"/>
        </w:rPr>
        <w:t>电池工作时间:不少于30min(铅酸电池)</w:t>
      </w:r>
    </w:p>
    <w:p w14:paraId="16B0E637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28"/>
          <w:szCs w:val="28"/>
          <w:lang w:val="en-US" w:eastAsia="zh-CN" w:bidi="ar-SA"/>
        </w:rPr>
        <w:t>二、商务参数</w:t>
      </w:r>
      <w:r>
        <w:rPr>
          <w:rStyle w:val="6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/>
        </w:rPr>
        <w:t>★1、运输、装卸、培训、安装调试：由中标人负责承担，最终通过使用科室、设备科及相关部门确认验收交付使用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国产设备交付，设备必须为6个月内生产的产品；进口设备交付，设备必须为一年内生产的产品</w:t>
      </w:r>
      <w:r>
        <w:rPr>
          <w:rFonts w:hint="eastAsia"/>
        </w:rPr>
        <w:t>。</w:t>
      </w:r>
      <w:r>
        <w:rPr>
          <w:rFonts w:hint="eastAsia"/>
        </w:rPr>
        <w:cr/>
      </w:r>
      <w:r>
        <w:rPr>
          <w:rFonts w:hint="eastAsia"/>
        </w:rPr>
        <w:t>★2、交货时间：按</w:t>
      </w:r>
      <w:r>
        <w:rPr>
          <w:rFonts w:hint="eastAsia"/>
          <w:lang w:val="en-US" w:eastAsia="zh-CN"/>
        </w:rPr>
        <w:t>合同约定的日期交货。</w:t>
      </w:r>
    </w:p>
    <w:p w14:paraId="31D1CAAC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★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、交货地点：娄底市中心医院</w:t>
      </w:r>
      <w:r>
        <w:rPr>
          <w:rFonts w:hint="eastAsia"/>
          <w:lang w:val="en-US" w:eastAsia="zh-CN"/>
        </w:rPr>
        <w:t>指定地点</w:t>
      </w:r>
      <w:r>
        <w:rPr>
          <w:rFonts w:hint="eastAsia"/>
        </w:rPr>
        <w:t>。</w:t>
      </w:r>
    </w:p>
    <w:p w14:paraId="31EC3738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★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/>
          <w:lang w:val="en-US" w:eastAsia="zh-CN"/>
        </w:rPr>
        <w:t>满1年</w:t>
      </w:r>
      <w:r>
        <w:rPr>
          <w:rFonts w:hint="eastAsia"/>
        </w:rPr>
        <w:t>后支付10%余款给乙方。</w:t>
      </w:r>
      <w:r>
        <w:rPr>
          <w:rFonts w:hint="eastAsia"/>
        </w:rPr>
        <w:cr/>
      </w:r>
      <w:r>
        <w:rPr>
          <w:rFonts w:hint="eastAsia"/>
        </w:rPr>
        <w:t>★5、质保与售后：整机保修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年，终身维修。</w:t>
      </w:r>
      <w:r>
        <w:rPr>
          <w:rFonts w:hint="eastAsia"/>
          <w:lang w:val="en-US" w:eastAsia="zh-CN"/>
        </w:rPr>
        <w:t>验收时</w:t>
      </w:r>
      <w:r>
        <w:rPr>
          <w:rFonts w:hint="eastAsia"/>
        </w:rPr>
        <w:t>出具原厂售后质保承诺书，质保期内每年巡检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次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并提交巡检记录</w:t>
      </w:r>
      <w:r>
        <w:rPr>
          <w:rFonts w:hint="eastAsia"/>
        </w:rPr>
        <w:t>。</w:t>
      </w:r>
      <w:r>
        <w:rPr>
          <w:rFonts w:hint="eastAsia"/>
          <w:lang w:val="zh-CN" w:eastAsia="zh-CN"/>
        </w:rPr>
        <w:t>质保期内</w:t>
      </w:r>
      <w:r>
        <w:rPr>
          <w:rFonts w:hint="eastAsia"/>
          <w:lang w:val="en-US" w:eastAsia="zh-CN"/>
        </w:rPr>
        <w:t>出现故障，1小时响应，响应后24小时上门服务。</w:t>
      </w:r>
    </w:p>
    <w:p w14:paraId="3A79F599">
      <w:pPr>
        <w:ind w:left="0" w:leftChars="0" w:firstLine="0" w:firstLineChars="0"/>
        <w:jc w:val="both"/>
      </w:pPr>
      <w:r>
        <w:rPr>
          <w:rFonts w:hint="eastAsia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38A1F0C4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E9016E"/>
    <w:rsid w:val="6EAB0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311</Characters>
  <Lines>0</Lines>
  <Paragraphs>0</Paragraphs>
  <TotalTime>2</TotalTime>
  <ScaleCrop>false</ScaleCrop>
  <LinksUpToDate>false</LinksUpToDate>
  <CharactersWithSpaces>312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2026-05-27T01:30:00Z</dcterms:created>
  <dc:creator>Administrator</dc:creator>
  <cp:lastModifiedBy>涛～</cp:lastModifiedBy>
  <dcterms:modified xsi:type="dcterms:W3CDTF">2026-06-03T09:27:18Z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eyJoZGlkIjoiM2JkOWJmOTg0MjlhYmNjZWUwNzgxZGQ5NjllZTNmMjQiLCJ1c2VySWQiOiI0NTY0MzYyMjAifQ==</vt:lpwstr>
  </property>
  <property fmtid="{D5CDD505-2E9C-101B-9397-08002B2CF9AE}" pid="4" name="ICV">
    <vt:lpwstr>1B89C796B5544446BD01365E0D91F3E4_12</vt:lpwstr>
  </property>
</Properties>
</file>